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7C" w:rsidRDefault="00466C7C" w:rsidP="002650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Página 14 </w:t>
      </w:r>
    </w:p>
    <w:p w:rsidR="00466C7C" w:rsidRDefault="00466C7C" w:rsidP="002650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5C" w:rsidRPr="0026505C" w:rsidRDefault="0026505C" w:rsidP="002650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5C">
        <w:rPr>
          <w:rFonts w:ascii="Times New Roman" w:hAnsi="Times New Roman" w:cs="Times New Roman"/>
          <w:b/>
          <w:sz w:val="28"/>
          <w:szCs w:val="28"/>
        </w:rPr>
        <w:t>A iniciação cristã no Novo Testamento</w:t>
      </w:r>
    </w:p>
    <w:p w:rsidR="0026505C" w:rsidRDefault="0026505C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6505C" w:rsidRDefault="0026505C" w:rsidP="0026505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Pe. Luiz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26505C" w:rsidRDefault="0026505C" w:rsidP="0026505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466C7C" w:rsidRDefault="00466C7C" w:rsidP="0026505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419600" cy="3519170"/>
            <wp:effectExtent l="0" t="0" r="0" b="0"/>
            <wp:docPr id="1" name="Imagem 1" descr="Resultado de imagem para A iniciação cristã no Novo Tes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iniciação cristã no Novo Testamen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C7C" w:rsidRDefault="00466C7C" w:rsidP="0026505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AC33A6" w:rsidRDefault="00AC33A6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Tenho escrito sobre o </w:t>
      </w:r>
      <w:r w:rsidRPr="00AC33A6">
        <w:rPr>
          <w:rFonts w:ascii="Times New Roman" w:hAnsi="Times New Roman" w:cs="Times New Roman"/>
          <w:i/>
          <w:sz w:val="28"/>
          <w:szCs w:val="28"/>
        </w:rPr>
        <w:t>catecumenato</w:t>
      </w:r>
      <w:r>
        <w:rPr>
          <w:rFonts w:ascii="Times New Roman" w:hAnsi="Times New Roman" w:cs="Times New Roman"/>
          <w:sz w:val="28"/>
          <w:szCs w:val="28"/>
        </w:rPr>
        <w:t xml:space="preserve"> como preparação para a recepção dos </w:t>
      </w:r>
      <w:r w:rsidRPr="00AC33A6">
        <w:rPr>
          <w:rFonts w:ascii="Times New Roman" w:hAnsi="Times New Roman" w:cs="Times New Roman"/>
          <w:i/>
          <w:sz w:val="28"/>
          <w:szCs w:val="28"/>
        </w:rPr>
        <w:t>sacramentos da iniciação cristã</w:t>
      </w:r>
      <w:r>
        <w:rPr>
          <w:rFonts w:ascii="Times New Roman" w:hAnsi="Times New Roman" w:cs="Times New Roman"/>
          <w:sz w:val="28"/>
          <w:szCs w:val="28"/>
        </w:rPr>
        <w:t xml:space="preserve">: o batismo, a eucaristia e a crisma. </w:t>
      </w:r>
      <w:r w:rsidR="00254923">
        <w:rPr>
          <w:rFonts w:ascii="Times New Roman" w:hAnsi="Times New Roman" w:cs="Times New Roman"/>
          <w:sz w:val="28"/>
          <w:szCs w:val="28"/>
        </w:rPr>
        <w:t xml:space="preserve">Tem variado muito ao longo da história o modo e os métodos dessa </w:t>
      </w:r>
      <w:r w:rsidR="00254923" w:rsidRPr="00254923">
        <w:rPr>
          <w:rFonts w:ascii="Times New Roman" w:hAnsi="Times New Roman" w:cs="Times New Roman"/>
          <w:i/>
          <w:sz w:val="28"/>
          <w:szCs w:val="28"/>
        </w:rPr>
        <w:t>iniciação a vida cristã</w:t>
      </w:r>
      <w:r w:rsidR="00254923">
        <w:rPr>
          <w:rFonts w:ascii="Times New Roman" w:hAnsi="Times New Roman" w:cs="Times New Roman"/>
          <w:sz w:val="28"/>
          <w:szCs w:val="28"/>
        </w:rPr>
        <w:t>. A partir do Concílio Vaticano II (1962-1965)</w:t>
      </w:r>
      <w:r w:rsidR="008435D1">
        <w:rPr>
          <w:rFonts w:ascii="Times New Roman" w:hAnsi="Times New Roman" w:cs="Times New Roman"/>
          <w:sz w:val="28"/>
          <w:szCs w:val="28"/>
        </w:rPr>
        <w:t xml:space="preserve"> e com seu incentivo tem-se recuperado a </w:t>
      </w:r>
      <w:r w:rsidR="008435D1" w:rsidRPr="004B433B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8435D1">
        <w:rPr>
          <w:rFonts w:ascii="Times New Roman" w:hAnsi="Times New Roman" w:cs="Times New Roman"/>
          <w:sz w:val="28"/>
          <w:szCs w:val="28"/>
        </w:rPr>
        <w:t xml:space="preserve"> como um processo, em etapas, inspirando-se no </w:t>
      </w:r>
      <w:r w:rsidR="008435D1" w:rsidRPr="004B433B">
        <w:rPr>
          <w:rFonts w:ascii="Times New Roman" w:hAnsi="Times New Roman" w:cs="Times New Roman"/>
          <w:i/>
          <w:sz w:val="28"/>
          <w:szCs w:val="28"/>
        </w:rPr>
        <w:t>catecumenato</w:t>
      </w:r>
      <w:r w:rsidR="008435D1">
        <w:rPr>
          <w:rFonts w:ascii="Times New Roman" w:hAnsi="Times New Roman" w:cs="Times New Roman"/>
          <w:sz w:val="28"/>
          <w:szCs w:val="28"/>
        </w:rPr>
        <w:t xml:space="preserve"> </w:t>
      </w:r>
      <w:r w:rsidR="009D5CFB">
        <w:rPr>
          <w:rFonts w:ascii="Times New Roman" w:hAnsi="Times New Roman" w:cs="Times New Roman"/>
          <w:sz w:val="28"/>
          <w:szCs w:val="28"/>
        </w:rPr>
        <w:t xml:space="preserve">tal </w:t>
      </w:r>
      <w:r w:rsidR="008435D1">
        <w:rPr>
          <w:rFonts w:ascii="Times New Roman" w:hAnsi="Times New Roman" w:cs="Times New Roman"/>
          <w:sz w:val="28"/>
          <w:szCs w:val="28"/>
        </w:rPr>
        <w:t xml:space="preserve">como acontecia em seu auge, nos séculos IV e V. </w:t>
      </w:r>
      <w:r w:rsidR="004B433B">
        <w:rPr>
          <w:rFonts w:ascii="Times New Roman" w:hAnsi="Times New Roman" w:cs="Times New Roman"/>
          <w:sz w:val="28"/>
          <w:szCs w:val="28"/>
        </w:rPr>
        <w:t xml:space="preserve">Este processo de iniciação está atualmente concretizado pastoral e liturgicamente no </w:t>
      </w:r>
      <w:r w:rsidR="004B433B" w:rsidRPr="004B433B">
        <w:rPr>
          <w:rFonts w:ascii="Times New Roman" w:hAnsi="Times New Roman" w:cs="Times New Roman"/>
          <w:i/>
          <w:sz w:val="28"/>
          <w:szCs w:val="28"/>
        </w:rPr>
        <w:t>RICA</w:t>
      </w:r>
      <w:r w:rsidR="004B433B">
        <w:rPr>
          <w:rFonts w:ascii="Times New Roman" w:hAnsi="Times New Roman" w:cs="Times New Roman"/>
          <w:sz w:val="28"/>
          <w:szCs w:val="28"/>
        </w:rPr>
        <w:t xml:space="preserve"> (Ritual da Iniciação Cristã de Adultos). </w:t>
      </w:r>
      <w:r w:rsidR="009D5CFB">
        <w:rPr>
          <w:rFonts w:ascii="Times New Roman" w:hAnsi="Times New Roman" w:cs="Times New Roman"/>
          <w:sz w:val="28"/>
          <w:szCs w:val="28"/>
        </w:rPr>
        <w:t xml:space="preserve">Responde à questão de como alguém passa a fazer parte da comunidade daqueles que seguem Jesus. Mais especificamente: como a </w:t>
      </w:r>
      <w:r w:rsidR="009D5CFB" w:rsidRPr="003D1173">
        <w:rPr>
          <w:rFonts w:ascii="Times New Roman" w:hAnsi="Times New Roman" w:cs="Times New Roman"/>
          <w:i/>
          <w:sz w:val="28"/>
          <w:szCs w:val="28"/>
        </w:rPr>
        <w:t>Igreja</w:t>
      </w:r>
      <w:r w:rsidR="009D5CFB">
        <w:rPr>
          <w:rFonts w:ascii="Times New Roman" w:hAnsi="Times New Roman" w:cs="Times New Roman"/>
          <w:sz w:val="28"/>
          <w:szCs w:val="28"/>
        </w:rPr>
        <w:t xml:space="preserve"> (entendida como </w:t>
      </w:r>
      <w:r w:rsidR="003D1173">
        <w:rPr>
          <w:rFonts w:ascii="Times New Roman" w:hAnsi="Times New Roman" w:cs="Times New Roman"/>
          <w:sz w:val="28"/>
          <w:szCs w:val="28"/>
        </w:rPr>
        <w:t>comunidade dos que formalmente seguem a Jesus</w:t>
      </w:r>
      <w:r w:rsidR="009D5CFB">
        <w:rPr>
          <w:rFonts w:ascii="Times New Roman" w:hAnsi="Times New Roman" w:cs="Times New Roman"/>
          <w:sz w:val="28"/>
          <w:szCs w:val="28"/>
        </w:rPr>
        <w:t>)</w:t>
      </w:r>
      <w:r w:rsidR="003D1173">
        <w:rPr>
          <w:rFonts w:ascii="Times New Roman" w:hAnsi="Times New Roman" w:cs="Times New Roman"/>
          <w:sz w:val="28"/>
          <w:szCs w:val="28"/>
        </w:rPr>
        <w:t xml:space="preserve"> cumpre sua missão de evangelizar e </w:t>
      </w:r>
      <w:r w:rsidR="003D1173" w:rsidRPr="003D1173">
        <w:rPr>
          <w:rFonts w:ascii="Times New Roman" w:hAnsi="Times New Roman" w:cs="Times New Roman"/>
          <w:i/>
          <w:sz w:val="28"/>
          <w:szCs w:val="28"/>
        </w:rPr>
        <w:t>iniciar</w:t>
      </w:r>
      <w:r w:rsidR="003D1173">
        <w:rPr>
          <w:rFonts w:ascii="Times New Roman" w:hAnsi="Times New Roman" w:cs="Times New Roman"/>
          <w:sz w:val="28"/>
          <w:szCs w:val="28"/>
        </w:rPr>
        <w:t xml:space="preserve"> novos membros.</w:t>
      </w:r>
      <w:r w:rsidR="0023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1B" w:rsidRDefault="0023261B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Todo agrupamento humano com um mínimo de organização controla o acesso ao seu grupo. </w:t>
      </w:r>
      <w:r w:rsidR="0014176E">
        <w:rPr>
          <w:rFonts w:ascii="Times New Roman" w:hAnsi="Times New Roman" w:cs="Times New Roman"/>
          <w:sz w:val="28"/>
          <w:szCs w:val="28"/>
        </w:rPr>
        <w:t xml:space="preserve">Tem alguma espécie de seleção e algum tipo de ritual de introdução de novos membros. Nos agrupamentos religiosos não é diferente. Não se trata de querer deixar </w:t>
      </w:r>
      <w:r w:rsidR="00721B6F">
        <w:rPr>
          <w:rFonts w:ascii="Times New Roman" w:hAnsi="Times New Roman" w:cs="Times New Roman"/>
          <w:sz w:val="28"/>
          <w:szCs w:val="28"/>
        </w:rPr>
        <w:t xml:space="preserve">deliberadamente </w:t>
      </w:r>
      <w:r w:rsidR="0014176E">
        <w:rPr>
          <w:rFonts w:ascii="Times New Roman" w:hAnsi="Times New Roman" w:cs="Times New Roman"/>
          <w:sz w:val="28"/>
          <w:szCs w:val="28"/>
        </w:rPr>
        <w:t xml:space="preserve">alguém de fora, embora isso possa ocorrer (o elitismo moral ou social sempre foi um risco), mas de apresentar uma proposta e exigir um mínimo de aceitação e </w:t>
      </w:r>
      <w:r w:rsidR="0014176E">
        <w:rPr>
          <w:rFonts w:ascii="Times New Roman" w:hAnsi="Times New Roman" w:cs="Times New Roman"/>
          <w:sz w:val="28"/>
          <w:szCs w:val="28"/>
        </w:rPr>
        <w:lastRenderedPageBreak/>
        <w:t xml:space="preserve">coerência de vida. </w:t>
      </w:r>
      <w:r w:rsidR="00470F19">
        <w:rPr>
          <w:rFonts w:ascii="Times New Roman" w:hAnsi="Times New Roman" w:cs="Times New Roman"/>
          <w:sz w:val="28"/>
          <w:szCs w:val="28"/>
        </w:rPr>
        <w:t xml:space="preserve">Como isto aconteceu na origem da Igreja? Quando neste contexto falamos em </w:t>
      </w:r>
      <w:r w:rsidR="00470F19" w:rsidRPr="00470F19">
        <w:rPr>
          <w:rFonts w:ascii="Times New Roman" w:hAnsi="Times New Roman" w:cs="Times New Roman"/>
          <w:i/>
          <w:sz w:val="28"/>
          <w:szCs w:val="28"/>
        </w:rPr>
        <w:t>iniciação</w:t>
      </w:r>
      <w:r w:rsidR="00470F19">
        <w:rPr>
          <w:rFonts w:ascii="Times New Roman" w:hAnsi="Times New Roman" w:cs="Times New Roman"/>
          <w:sz w:val="28"/>
          <w:szCs w:val="28"/>
        </w:rPr>
        <w:t>, a que exatamente nos referimos?</w:t>
      </w:r>
    </w:p>
    <w:p w:rsidR="00470F19" w:rsidRDefault="00470F19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70F19" w:rsidRDefault="00470F19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D79">
        <w:rPr>
          <w:rFonts w:ascii="Times New Roman" w:hAnsi="Times New Roman" w:cs="Times New Roman"/>
          <w:b/>
          <w:i/>
          <w:sz w:val="32"/>
          <w:szCs w:val="32"/>
        </w:rPr>
        <w:t>"A iniciação é a operação pela qual a fé realiza, por uma ação simbólica, a comunhão com o mistério"</w:t>
      </w:r>
      <w:r>
        <w:rPr>
          <w:rFonts w:ascii="Times New Roman" w:hAnsi="Times New Roman" w:cs="Times New Roman"/>
          <w:sz w:val="28"/>
          <w:szCs w:val="28"/>
        </w:rPr>
        <w:t xml:space="preserve"> (P. </w:t>
      </w:r>
      <w:proofErr w:type="spellStart"/>
      <w:r>
        <w:rPr>
          <w:rFonts w:ascii="Times New Roman" w:hAnsi="Times New Roman" w:cs="Times New Roman"/>
          <w:sz w:val="28"/>
          <w:szCs w:val="28"/>
        </w:rPr>
        <w:t>Chenu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5D79" w:rsidRDefault="003C5D79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44B35" w:rsidRDefault="003C5D79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Reconhecemos </w:t>
      </w:r>
      <w:r w:rsidRPr="003C5D79">
        <w:rPr>
          <w:rFonts w:ascii="Times New Roman" w:hAnsi="Times New Roman" w:cs="Times New Roman"/>
          <w:i/>
          <w:sz w:val="28"/>
          <w:szCs w:val="28"/>
        </w:rPr>
        <w:t>quatro elementos</w:t>
      </w:r>
      <w:r>
        <w:rPr>
          <w:rFonts w:ascii="Times New Roman" w:hAnsi="Times New Roman" w:cs="Times New Roman"/>
          <w:sz w:val="28"/>
          <w:szCs w:val="28"/>
        </w:rPr>
        <w:t xml:space="preserve"> básicos em uma </w:t>
      </w:r>
      <w:r w:rsidRPr="003C5D79">
        <w:rPr>
          <w:rFonts w:ascii="Times New Roman" w:hAnsi="Times New Roman" w:cs="Times New Roman"/>
          <w:b/>
          <w:i/>
          <w:sz w:val="28"/>
          <w:szCs w:val="28"/>
        </w:rPr>
        <w:t>iniciação</w:t>
      </w:r>
      <w:r w:rsidR="002A0663">
        <w:rPr>
          <w:rFonts w:ascii="Times New Roman" w:hAnsi="Times New Roman" w:cs="Times New Roman"/>
          <w:sz w:val="28"/>
          <w:szCs w:val="28"/>
        </w:rPr>
        <w:t xml:space="preserve">. Um </w:t>
      </w:r>
      <w:r w:rsidR="002A0663" w:rsidRPr="002A0663">
        <w:rPr>
          <w:rFonts w:ascii="Times New Roman" w:hAnsi="Times New Roman" w:cs="Times New Roman"/>
          <w:b/>
          <w:i/>
          <w:sz w:val="28"/>
          <w:szCs w:val="28"/>
        </w:rPr>
        <w:t>mistério</w:t>
      </w:r>
      <w:r w:rsidR="009B603A">
        <w:rPr>
          <w:rFonts w:ascii="Times New Roman" w:hAnsi="Times New Roman" w:cs="Times New Roman"/>
          <w:sz w:val="28"/>
          <w:szCs w:val="28"/>
        </w:rPr>
        <w:t xml:space="preserve">, ou seja, </w:t>
      </w:r>
      <w:r w:rsidR="009B603A" w:rsidRPr="009B603A">
        <w:rPr>
          <w:rFonts w:ascii="Times New Roman" w:hAnsi="Times New Roman" w:cs="Times New Roman"/>
          <w:i/>
          <w:sz w:val="28"/>
          <w:szCs w:val="28"/>
        </w:rPr>
        <w:t>uma realidade com algum tipo de transcendência</w:t>
      </w:r>
      <w:r w:rsidR="009B603A">
        <w:rPr>
          <w:rFonts w:ascii="Times New Roman" w:hAnsi="Times New Roman" w:cs="Times New Roman"/>
          <w:sz w:val="28"/>
          <w:szCs w:val="28"/>
        </w:rPr>
        <w:t xml:space="preserve"> que vai se revelando ao iniciado, mas permanece um "segredo" para os não-iniciados. Em nosso uso atual </w:t>
      </w:r>
      <w:r w:rsidR="001715CF">
        <w:rPr>
          <w:rFonts w:ascii="Times New Roman" w:hAnsi="Times New Roman" w:cs="Times New Roman"/>
          <w:sz w:val="28"/>
          <w:szCs w:val="28"/>
        </w:rPr>
        <w:t xml:space="preserve">e cotidiano </w:t>
      </w:r>
      <w:r w:rsidR="009B603A">
        <w:rPr>
          <w:rFonts w:ascii="Times New Roman" w:hAnsi="Times New Roman" w:cs="Times New Roman"/>
          <w:sz w:val="28"/>
          <w:szCs w:val="28"/>
        </w:rPr>
        <w:t xml:space="preserve">deste termo, o que prevalece é justamente esta indicação de </w:t>
      </w:r>
      <w:r w:rsidR="009B603A" w:rsidRPr="00721DFC">
        <w:rPr>
          <w:rFonts w:ascii="Times New Roman" w:hAnsi="Times New Roman" w:cs="Times New Roman"/>
          <w:i/>
          <w:sz w:val="28"/>
          <w:szCs w:val="28"/>
        </w:rPr>
        <w:t>segredo</w:t>
      </w:r>
      <w:r w:rsidR="009B603A">
        <w:rPr>
          <w:rFonts w:ascii="Times New Roman" w:hAnsi="Times New Roman" w:cs="Times New Roman"/>
          <w:sz w:val="28"/>
          <w:szCs w:val="28"/>
        </w:rPr>
        <w:t xml:space="preserve">. </w:t>
      </w:r>
      <w:r w:rsidR="00785114">
        <w:rPr>
          <w:rFonts w:ascii="Times New Roman" w:hAnsi="Times New Roman" w:cs="Times New Roman"/>
          <w:sz w:val="28"/>
          <w:szCs w:val="28"/>
        </w:rPr>
        <w:t>Neste sentido,</w:t>
      </w:r>
      <w:r w:rsidR="009B603A">
        <w:rPr>
          <w:rFonts w:ascii="Times New Roman" w:hAnsi="Times New Roman" w:cs="Times New Roman"/>
          <w:sz w:val="28"/>
          <w:szCs w:val="28"/>
        </w:rPr>
        <w:t xml:space="preserve"> mistério pode ser uma doutrina ou ciência. Para traduzir esta palavra do grego para o latim, em </w:t>
      </w:r>
      <w:proofErr w:type="spellStart"/>
      <w:r w:rsidR="009B603A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9B603A">
        <w:rPr>
          <w:rFonts w:ascii="Times New Roman" w:hAnsi="Times New Roman" w:cs="Times New Roman"/>
          <w:sz w:val="28"/>
          <w:szCs w:val="28"/>
        </w:rPr>
        <w:t xml:space="preserve"> 5,32, São Jerônimo utilizou a palavra </w:t>
      </w:r>
      <w:r w:rsidR="009B603A" w:rsidRPr="009B603A">
        <w:rPr>
          <w:rFonts w:ascii="Times New Roman" w:hAnsi="Times New Roman" w:cs="Times New Roman"/>
          <w:i/>
          <w:sz w:val="28"/>
          <w:szCs w:val="28"/>
        </w:rPr>
        <w:t>sacramento</w:t>
      </w:r>
      <w:r w:rsidR="009B603A">
        <w:rPr>
          <w:rFonts w:ascii="Times New Roman" w:hAnsi="Times New Roman" w:cs="Times New Roman"/>
          <w:sz w:val="28"/>
          <w:szCs w:val="28"/>
        </w:rPr>
        <w:t xml:space="preserve">. Para nós, aqui, mistério não indica tanto um conjunto de </w:t>
      </w:r>
      <w:r w:rsidR="00BB0CD0">
        <w:rPr>
          <w:rFonts w:ascii="Times New Roman" w:hAnsi="Times New Roman" w:cs="Times New Roman"/>
          <w:sz w:val="28"/>
          <w:szCs w:val="28"/>
        </w:rPr>
        <w:t>ide</w:t>
      </w:r>
      <w:r w:rsidR="009B603A">
        <w:rPr>
          <w:rFonts w:ascii="Times New Roman" w:hAnsi="Times New Roman" w:cs="Times New Roman"/>
          <w:sz w:val="28"/>
          <w:szCs w:val="28"/>
        </w:rPr>
        <w:t xml:space="preserve">ias, mas uma pessoa, Jesus Cristo. </w:t>
      </w:r>
      <w:r w:rsidR="001715CF">
        <w:rPr>
          <w:rFonts w:ascii="Times New Roman" w:hAnsi="Times New Roman" w:cs="Times New Roman"/>
          <w:sz w:val="28"/>
          <w:szCs w:val="28"/>
        </w:rPr>
        <w:t xml:space="preserve">Iniciação é a inserção no "mistério pascal de Cristo". </w:t>
      </w:r>
    </w:p>
    <w:p w:rsidR="00B44B35" w:rsidRDefault="00B44B35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3C5D79" w:rsidRDefault="00B44B35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B35">
        <w:rPr>
          <w:rFonts w:ascii="Times New Roman" w:hAnsi="Times New Roman" w:cs="Times New Roman"/>
          <w:b/>
          <w:i/>
          <w:sz w:val="32"/>
          <w:szCs w:val="32"/>
        </w:rPr>
        <w:t>O cristianismo inclui uma doutrina, mas é muito mais que uma doutrina, é o encontro com uma pessoa, a pessoa de Cristo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B35" w:rsidRDefault="00B44B35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44B35" w:rsidRDefault="00B44B35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 segundo elemento que compõem a </w:t>
      </w:r>
      <w:r w:rsidRPr="00B44B35">
        <w:rPr>
          <w:rFonts w:ascii="Times New Roman" w:hAnsi="Times New Roman" w:cs="Times New Roman"/>
          <w:i/>
          <w:sz w:val="28"/>
          <w:szCs w:val="28"/>
        </w:rPr>
        <w:t>iniciação</w:t>
      </w:r>
      <w:r w:rsidR="00172AA1">
        <w:rPr>
          <w:rFonts w:ascii="Times New Roman" w:hAnsi="Times New Roman" w:cs="Times New Roman"/>
          <w:sz w:val="28"/>
          <w:szCs w:val="28"/>
        </w:rPr>
        <w:t xml:space="preserve"> é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44B35">
        <w:rPr>
          <w:rFonts w:ascii="Times New Roman" w:hAnsi="Times New Roman" w:cs="Times New Roman"/>
          <w:b/>
          <w:i/>
          <w:sz w:val="28"/>
          <w:szCs w:val="28"/>
        </w:rPr>
        <w:t>simbologia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DFC">
        <w:rPr>
          <w:rFonts w:ascii="Times New Roman" w:hAnsi="Times New Roman" w:cs="Times New Roman"/>
          <w:sz w:val="28"/>
          <w:szCs w:val="28"/>
        </w:rPr>
        <w:t xml:space="preserve">O símbolo é o elemento que nos põem em contato com o mistério, o evoca, tornando possível uma expressão que de outro modo seria impossível. </w:t>
      </w:r>
      <w:r w:rsidR="008F4155">
        <w:rPr>
          <w:rFonts w:ascii="Times New Roman" w:hAnsi="Times New Roman" w:cs="Times New Roman"/>
          <w:sz w:val="28"/>
          <w:szCs w:val="28"/>
        </w:rPr>
        <w:t>Toda religião, por ser essencialmente voltada para o transcendente se expressa através de um conjunto de símbolos, que serão aceitos, reconhecidos e institucionalizados. O processo de iniciação revela para o novo membro todo o sentido e vigor deste conjunto de símbolos. O cristianismo tem possivelmente o conjunto simbólico mais extenso e universal da história, alguns específicos, como a cruz e o</w:t>
      </w:r>
      <w:r w:rsidR="00172AA1">
        <w:rPr>
          <w:rFonts w:ascii="Times New Roman" w:hAnsi="Times New Roman" w:cs="Times New Roman"/>
          <w:sz w:val="28"/>
          <w:szCs w:val="28"/>
        </w:rPr>
        <w:t xml:space="preserve"> sinal da cruz, o pão e o vinho;</w:t>
      </w:r>
      <w:r w:rsidR="008F4155">
        <w:rPr>
          <w:rFonts w:ascii="Times New Roman" w:hAnsi="Times New Roman" w:cs="Times New Roman"/>
          <w:sz w:val="28"/>
          <w:szCs w:val="28"/>
        </w:rPr>
        <w:t xml:space="preserve"> outros compartilhados com outras expressões religiosas, como a água </w:t>
      </w:r>
      <w:r w:rsidR="00EC673C">
        <w:rPr>
          <w:rFonts w:ascii="Times New Roman" w:hAnsi="Times New Roman" w:cs="Times New Roman"/>
          <w:sz w:val="28"/>
          <w:szCs w:val="28"/>
        </w:rPr>
        <w:t xml:space="preserve">batismal e </w:t>
      </w:r>
      <w:r w:rsidR="008F4155">
        <w:rPr>
          <w:rFonts w:ascii="Times New Roman" w:hAnsi="Times New Roman" w:cs="Times New Roman"/>
          <w:sz w:val="28"/>
          <w:szCs w:val="28"/>
        </w:rPr>
        <w:t xml:space="preserve">a unção com óleo. </w:t>
      </w:r>
      <w:r w:rsidR="00F64BFE">
        <w:rPr>
          <w:rFonts w:ascii="Times New Roman" w:hAnsi="Times New Roman" w:cs="Times New Roman"/>
          <w:sz w:val="28"/>
          <w:szCs w:val="28"/>
        </w:rPr>
        <w:t>No catolicismo</w:t>
      </w:r>
      <w:r w:rsidR="001510EA">
        <w:rPr>
          <w:rFonts w:ascii="Times New Roman" w:hAnsi="Times New Roman" w:cs="Times New Roman"/>
          <w:sz w:val="28"/>
          <w:szCs w:val="28"/>
        </w:rPr>
        <w:t>,</w:t>
      </w:r>
      <w:r w:rsidR="00F64BFE">
        <w:rPr>
          <w:rFonts w:ascii="Times New Roman" w:hAnsi="Times New Roman" w:cs="Times New Roman"/>
          <w:sz w:val="28"/>
          <w:szCs w:val="28"/>
        </w:rPr>
        <w:t xml:space="preserve"> esta simbologia é ainda mais potente por serem ações de Cristo glorioso e, portanto, eficazes e não meramente rememorativos.</w:t>
      </w:r>
    </w:p>
    <w:p w:rsidR="00734D1C" w:rsidRDefault="00734D1C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34D1C" w:rsidRDefault="00734D1C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Pressupõe ainda uma </w:t>
      </w:r>
      <w:r w:rsidRPr="00A168B8">
        <w:rPr>
          <w:rFonts w:ascii="Times New Roman" w:hAnsi="Times New Roman" w:cs="Times New Roman"/>
          <w:b/>
          <w:i/>
          <w:sz w:val="28"/>
          <w:szCs w:val="28"/>
        </w:rPr>
        <w:t>comunidade de iniciados</w:t>
      </w:r>
      <w:r>
        <w:rPr>
          <w:rFonts w:ascii="Times New Roman" w:hAnsi="Times New Roman" w:cs="Times New Roman"/>
          <w:sz w:val="28"/>
          <w:szCs w:val="28"/>
        </w:rPr>
        <w:t>, que atua em favor de quem queira dela participar</w:t>
      </w:r>
      <w:r w:rsidR="00A168B8">
        <w:rPr>
          <w:rFonts w:ascii="Times New Roman" w:hAnsi="Times New Roman" w:cs="Times New Roman"/>
          <w:sz w:val="28"/>
          <w:szCs w:val="28"/>
        </w:rPr>
        <w:t xml:space="preserve">, desenvolve a simbologia institucionalizada e é reconhecida justamente através dela. Por fim, o </w:t>
      </w:r>
      <w:r w:rsidR="00A168B8" w:rsidRPr="00A168B8">
        <w:rPr>
          <w:rFonts w:ascii="Times New Roman" w:hAnsi="Times New Roman" w:cs="Times New Roman"/>
          <w:b/>
          <w:i/>
          <w:sz w:val="28"/>
          <w:szCs w:val="28"/>
        </w:rPr>
        <w:t>sujeito da iniciação</w:t>
      </w:r>
      <w:r w:rsidR="00A168B8">
        <w:rPr>
          <w:rFonts w:ascii="Times New Roman" w:hAnsi="Times New Roman" w:cs="Times New Roman"/>
          <w:sz w:val="28"/>
          <w:szCs w:val="28"/>
        </w:rPr>
        <w:t xml:space="preserve">, que deve estar disposto ao processo, ser capaz de compreender esta simbologia e de entrar no mistério, bem como aceitar as consequências existências que acarretarão. </w:t>
      </w:r>
    </w:p>
    <w:p w:rsidR="00A168B8" w:rsidRDefault="00A168B8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168B8" w:rsidRDefault="00A168B8" w:rsidP="00AC33A6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9C2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Pr="005649C2">
        <w:rPr>
          <w:rFonts w:ascii="Times New Roman" w:hAnsi="Times New Roman" w:cs="Times New Roman"/>
          <w:b/>
          <w:sz w:val="32"/>
          <w:szCs w:val="32"/>
        </w:rPr>
        <w:t xml:space="preserve">iniciação </w:t>
      </w:r>
      <w:r w:rsidR="00966264">
        <w:rPr>
          <w:rFonts w:ascii="Times New Roman" w:hAnsi="Times New Roman" w:cs="Times New Roman"/>
          <w:b/>
          <w:sz w:val="32"/>
          <w:szCs w:val="32"/>
        </w:rPr>
        <w:t>à</w:t>
      </w:r>
      <w:r w:rsidRPr="005649C2">
        <w:rPr>
          <w:rFonts w:ascii="Times New Roman" w:hAnsi="Times New Roman" w:cs="Times New Roman"/>
          <w:b/>
          <w:sz w:val="32"/>
          <w:szCs w:val="32"/>
        </w:rPr>
        <w:t xml:space="preserve"> vida cristã</w:t>
      </w:r>
      <w:r w:rsidRPr="005649C2">
        <w:rPr>
          <w:rFonts w:ascii="Times New Roman" w:hAnsi="Times New Roman" w:cs="Times New Roman"/>
          <w:b/>
          <w:i/>
          <w:sz w:val="32"/>
          <w:szCs w:val="32"/>
        </w:rPr>
        <w:t xml:space="preserve"> introduz o </w:t>
      </w:r>
      <w:r w:rsidRPr="005649C2">
        <w:rPr>
          <w:rFonts w:ascii="Times New Roman" w:hAnsi="Times New Roman" w:cs="Times New Roman"/>
          <w:b/>
          <w:sz w:val="32"/>
          <w:szCs w:val="32"/>
        </w:rPr>
        <w:t>sujeito</w:t>
      </w:r>
      <w:r w:rsidRPr="005649C2">
        <w:rPr>
          <w:rFonts w:ascii="Times New Roman" w:hAnsi="Times New Roman" w:cs="Times New Roman"/>
          <w:b/>
          <w:i/>
          <w:sz w:val="32"/>
          <w:szCs w:val="32"/>
        </w:rPr>
        <w:t xml:space="preserve"> da iniciação na comunidade dos que seguem formalmente a Jesus, a Igreja. </w:t>
      </w:r>
      <w:r w:rsidR="005649C2" w:rsidRPr="005649C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Esta iniciação se realiza através de uma </w:t>
      </w:r>
      <w:r w:rsidR="005649C2" w:rsidRPr="005649C2">
        <w:rPr>
          <w:rFonts w:ascii="Times New Roman" w:hAnsi="Times New Roman" w:cs="Times New Roman"/>
          <w:b/>
          <w:sz w:val="32"/>
          <w:szCs w:val="32"/>
        </w:rPr>
        <w:t>simbologia</w:t>
      </w:r>
      <w:r w:rsidR="005649C2" w:rsidRPr="005649C2">
        <w:rPr>
          <w:rFonts w:ascii="Times New Roman" w:hAnsi="Times New Roman" w:cs="Times New Roman"/>
          <w:b/>
          <w:i/>
          <w:sz w:val="32"/>
          <w:szCs w:val="32"/>
        </w:rPr>
        <w:t xml:space="preserve"> vivenciada sacramentalmente, que põem seus membros em contato com o </w:t>
      </w:r>
      <w:r w:rsidR="005649C2" w:rsidRPr="005649C2">
        <w:rPr>
          <w:rFonts w:ascii="Times New Roman" w:hAnsi="Times New Roman" w:cs="Times New Roman"/>
          <w:b/>
          <w:sz w:val="32"/>
          <w:szCs w:val="32"/>
        </w:rPr>
        <w:t>mistério</w:t>
      </w:r>
      <w:r w:rsidR="005649C2" w:rsidRPr="005649C2">
        <w:rPr>
          <w:rFonts w:ascii="Times New Roman" w:hAnsi="Times New Roman" w:cs="Times New Roman"/>
          <w:b/>
          <w:i/>
          <w:sz w:val="32"/>
          <w:szCs w:val="32"/>
        </w:rPr>
        <w:t xml:space="preserve"> cristão, englobando coerentemente conhecimento, celebração e vida cotidiana. </w:t>
      </w:r>
    </w:p>
    <w:p w:rsidR="006844F8" w:rsidRDefault="006844F8" w:rsidP="00AC33A6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</w:p>
    <w:p w:rsidR="00975855" w:rsidRDefault="006844F8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975855">
        <w:rPr>
          <w:rFonts w:ascii="Times New Roman" w:hAnsi="Times New Roman" w:cs="Times New Roman"/>
          <w:sz w:val="28"/>
          <w:szCs w:val="28"/>
        </w:rPr>
        <w:tab/>
      </w:r>
      <w:r w:rsidR="00AB128B" w:rsidRPr="00975855">
        <w:rPr>
          <w:rFonts w:ascii="Times New Roman" w:hAnsi="Times New Roman" w:cs="Times New Roman"/>
          <w:sz w:val="28"/>
          <w:szCs w:val="28"/>
        </w:rPr>
        <w:t xml:space="preserve">No Novo Testamento não encontraremos uma descrição detalhada e sistemática da iniciação dos primeiros cristãos. </w:t>
      </w:r>
      <w:r w:rsidR="00326473" w:rsidRPr="00975855">
        <w:rPr>
          <w:rFonts w:ascii="Times New Roman" w:hAnsi="Times New Roman" w:cs="Times New Roman"/>
          <w:sz w:val="28"/>
          <w:szCs w:val="28"/>
        </w:rPr>
        <w:t xml:space="preserve">Mas encontraremos indicações preciosas de como aos poucos a comunidade dos seguidores de Jesus foi se formando. </w:t>
      </w:r>
      <w:r w:rsidR="0095607F" w:rsidRPr="00975855">
        <w:rPr>
          <w:rFonts w:ascii="Times New Roman" w:hAnsi="Times New Roman" w:cs="Times New Roman"/>
          <w:sz w:val="28"/>
          <w:szCs w:val="28"/>
        </w:rPr>
        <w:t xml:space="preserve">Encontrar-se com Jesus exigia uma tomada de decisão existencial: </w:t>
      </w:r>
      <w:r w:rsidR="00295A49" w:rsidRPr="00975855">
        <w:rPr>
          <w:rFonts w:ascii="Times New Roman" w:hAnsi="Times New Roman" w:cs="Times New Roman"/>
          <w:sz w:val="28"/>
          <w:szCs w:val="28"/>
        </w:rPr>
        <w:t>segu</w:t>
      </w:r>
      <w:r w:rsidR="00295A49">
        <w:rPr>
          <w:rFonts w:ascii="Times New Roman" w:hAnsi="Times New Roman" w:cs="Times New Roman"/>
          <w:sz w:val="28"/>
          <w:szCs w:val="28"/>
        </w:rPr>
        <w:t>i</w:t>
      </w:r>
      <w:r w:rsidR="00295A49" w:rsidRPr="00975855">
        <w:rPr>
          <w:rFonts w:ascii="Times New Roman" w:hAnsi="Times New Roman" w:cs="Times New Roman"/>
          <w:sz w:val="28"/>
          <w:szCs w:val="28"/>
        </w:rPr>
        <w:t>-lo</w:t>
      </w:r>
      <w:r w:rsidR="0095607F" w:rsidRPr="00975855">
        <w:rPr>
          <w:rFonts w:ascii="Times New Roman" w:hAnsi="Times New Roman" w:cs="Times New Roman"/>
          <w:sz w:val="28"/>
          <w:szCs w:val="28"/>
        </w:rPr>
        <w:t xml:space="preserve"> ou rejeitá-lo. O anúncio de Jesus Ressuscitado irá continuar provocando esta tomada de decisão. Implica em morrer para o pecado, deixar a vida velha e nascer para a graça, para a vida nova: At 2,36-41; </w:t>
      </w:r>
      <w:proofErr w:type="spellStart"/>
      <w:r w:rsidR="0095607F" w:rsidRPr="00975855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95607F" w:rsidRPr="00975855">
        <w:rPr>
          <w:rFonts w:ascii="Times New Roman" w:hAnsi="Times New Roman" w:cs="Times New Roman"/>
          <w:sz w:val="28"/>
          <w:szCs w:val="28"/>
        </w:rPr>
        <w:t xml:space="preserve"> 6,1-14; 2Cor 5,17; </w:t>
      </w:r>
      <w:proofErr w:type="spellStart"/>
      <w:r w:rsidR="0095607F" w:rsidRPr="00975855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="0095607F" w:rsidRPr="00975855">
        <w:rPr>
          <w:rFonts w:ascii="Times New Roman" w:hAnsi="Times New Roman" w:cs="Times New Roman"/>
          <w:sz w:val="28"/>
          <w:szCs w:val="28"/>
        </w:rPr>
        <w:t xml:space="preserve"> 3,3-5. </w:t>
      </w:r>
    </w:p>
    <w:p w:rsidR="006844F8" w:rsidRDefault="00975855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57F" w:rsidRPr="00975855">
        <w:rPr>
          <w:rFonts w:ascii="Times New Roman" w:hAnsi="Times New Roman" w:cs="Times New Roman"/>
          <w:sz w:val="28"/>
          <w:szCs w:val="28"/>
        </w:rPr>
        <w:t>Este processo de iniciação</w:t>
      </w:r>
      <w:r w:rsidR="003D216B" w:rsidRPr="00975855">
        <w:rPr>
          <w:rFonts w:ascii="Times New Roman" w:hAnsi="Times New Roman" w:cs="Times New Roman"/>
          <w:sz w:val="28"/>
          <w:szCs w:val="28"/>
        </w:rPr>
        <w:t xml:space="preserve"> dos novos membros na comunidade dos cristãos </w:t>
      </w:r>
      <w:r w:rsidR="004E557F" w:rsidRPr="00975855">
        <w:rPr>
          <w:rFonts w:ascii="Times New Roman" w:hAnsi="Times New Roman" w:cs="Times New Roman"/>
          <w:sz w:val="28"/>
          <w:szCs w:val="28"/>
        </w:rPr>
        <w:t xml:space="preserve">apresenta alguns elementos fundamentais ou etapas: o </w:t>
      </w:r>
      <w:proofErr w:type="spellStart"/>
      <w:r w:rsidR="004E557F" w:rsidRPr="00975855">
        <w:rPr>
          <w:rFonts w:ascii="Times New Roman" w:hAnsi="Times New Roman" w:cs="Times New Roman"/>
          <w:b/>
          <w:i/>
          <w:sz w:val="28"/>
          <w:szCs w:val="28"/>
        </w:rPr>
        <w:t>Querigma</w:t>
      </w:r>
      <w:proofErr w:type="spellEnd"/>
      <w:r w:rsidR="004E557F" w:rsidRPr="009758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57F" w:rsidRPr="00975855">
        <w:rPr>
          <w:rFonts w:ascii="Times New Roman" w:hAnsi="Times New Roman" w:cs="Times New Roman"/>
          <w:sz w:val="28"/>
          <w:szCs w:val="28"/>
        </w:rPr>
        <w:t xml:space="preserve">(palavra que vem do grego </w:t>
      </w:r>
      <w:proofErr w:type="spellStart"/>
      <w:r w:rsidR="004E557F" w:rsidRPr="00975855">
        <w:rPr>
          <w:rFonts w:ascii="Times New Roman" w:hAnsi="Times New Roman" w:cs="Times New Roman"/>
          <w:i/>
          <w:sz w:val="28"/>
          <w:szCs w:val="28"/>
        </w:rPr>
        <w:t>Kerigma</w:t>
      </w:r>
      <w:proofErr w:type="spellEnd"/>
      <w:r w:rsidR="004E557F" w:rsidRPr="00975855">
        <w:rPr>
          <w:rFonts w:ascii="Times New Roman" w:hAnsi="Times New Roman" w:cs="Times New Roman"/>
          <w:sz w:val="28"/>
          <w:szCs w:val="28"/>
        </w:rPr>
        <w:t xml:space="preserve"> e significa </w:t>
      </w:r>
      <w:r w:rsidR="004E557F" w:rsidRPr="00975855">
        <w:rPr>
          <w:rFonts w:ascii="Times New Roman" w:hAnsi="Times New Roman" w:cs="Times New Roman"/>
          <w:i/>
          <w:sz w:val="28"/>
          <w:szCs w:val="28"/>
        </w:rPr>
        <w:t>proclamação em voz alta</w:t>
      </w:r>
      <w:r w:rsidR="004E557F" w:rsidRPr="00975855">
        <w:rPr>
          <w:rFonts w:ascii="Times New Roman" w:hAnsi="Times New Roman" w:cs="Times New Roman"/>
          <w:sz w:val="28"/>
          <w:szCs w:val="28"/>
        </w:rPr>
        <w:t xml:space="preserve">, </w:t>
      </w:r>
      <w:r w:rsidR="004E557F" w:rsidRPr="00975855">
        <w:rPr>
          <w:rFonts w:ascii="Times New Roman" w:hAnsi="Times New Roman" w:cs="Times New Roman"/>
          <w:i/>
          <w:sz w:val="28"/>
          <w:szCs w:val="28"/>
        </w:rPr>
        <w:t>anúncio</w:t>
      </w:r>
      <w:r w:rsidR="004E557F" w:rsidRPr="00975855">
        <w:rPr>
          <w:rFonts w:ascii="Times New Roman" w:hAnsi="Times New Roman" w:cs="Times New Roman"/>
          <w:sz w:val="28"/>
          <w:szCs w:val="28"/>
        </w:rPr>
        <w:t xml:space="preserve">), ou seja, o anúncio de Jesus morto e ressuscitado. É quando através da pregação dos cristãos, inicialmente dos apóstolos, entra-se em contato com a pessoa de Jesus e seu Evangelho; </w:t>
      </w:r>
      <w:r w:rsidR="004E557F" w:rsidRPr="00975855">
        <w:rPr>
          <w:rFonts w:ascii="Times New Roman" w:hAnsi="Times New Roman" w:cs="Times New Roman"/>
          <w:b/>
          <w:i/>
          <w:sz w:val="28"/>
          <w:szCs w:val="28"/>
        </w:rPr>
        <w:t>acolhida pela fé e conversão</w:t>
      </w:r>
      <w:r w:rsidR="004E557F" w:rsidRPr="00975855">
        <w:rPr>
          <w:rFonts w:ascii="Times New Roman" w:hAnsi="Times New Roman" w:cs="Times New Roman"/>
          <w:sz w:val="28"/>
          <w:szCs w:val="28"/>
        </w:rPr>
        <w:t xml:space="preserve">; </w:t>
      </w:r>
      <w:r w:rsidR="00E3215B" w:rsidRPr="00975855">
        <w:rPr>
          <w:rFonts w:ascii="Times New Roman" w:hAnsi="Times New Roman" w:cs="Times New Roman"/>
          <w:sz w:val="28"/>
          <w:szCs w:val="28"/>
        </w:rPr>
        <w:t xml:space="preserve">uma vez preparado e perseverante, </w:t>
      </w:r>
      <w:r w:rsidR="00E3215B" w:rsidRPr="00975855">
        <w:rPr>
          <w:rFonts w:ascii="Times New Roman" w:hAnsi="Times New Roman" w:cs="Times New Roman"/>
          <w:b/>
          <w:i/>
          <w:sz w:val="28"/>
          <w:szCs w:val="28"/>
        </w:rPr>
        <w:t>recebe-se o batismo, pela água e pelo Espírito Santo</w:t>
      </w:r>
      <w:r w:rsidR="00E3215B" w:rsidRPr="00975855">
        <w:rPr>
          <w:rFonts w:ascii="Times New Roman" w:hAnsi="Times New Roman" w:cs="Times New Roman"/>
          <w:sz w:val="28"/>
          <w:szCs w:val="28"/>
        </w:rPr>
        <w:t xml:space="preserve">; agora cristão e membro da comunidade, </w:t>
      </w:r>
      <w:r w:rsidR="00E3215B" w:rsidRPr="00975855">
        <w:rPr>
          <w:rFonts w:ascii="Times New Roman" w:hAnsi="Times New Roman" w:cs="Times New Roman"/>
          <w:b/>
          <w:i/>
          <w:sz w:val="28"/>
          <w:szCs w:val="28"/>
        </w:rPr>
        <w:t>participa na oração e na fração do pão</w:t>
      </w:r>
      <w:r w:rsidR="004A78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78F6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4A78F6">
        <w:rPr>
          <w:rFonts w:ascii="Times New Roman" w:hAnsi="Times New Roman" w:cs="Times New Roman"/>
          <w:sz w:val="28"/>
          <w:szCs w:val="28"/>
        </w:rPr>
        <w:t xml:space="preserve"> 1,13-14; Mc 16,15-16; At 2,14-17; 19,1-7).</w:t>
      </w:r>
      <w:r w:rsidR="00A96153">
        <w:rPr>
          <w:rFonts w:ascii="Times New Roman" w:hAnsi="Times New Roman" w:cs="Times New Roman"/>
          <w:sz w:val="28"/>
          <w:szCs w:val="28"/>
        </w:rPr>
        <w:t xml:space="preserve"> Tudo isto indica claramente uma incorporação no mistério de Cristo e da Igreja. </w:t>
      </w:r>
    </w:p>
    <w:p w:rsidR="006A4502" w:rsidRDefault="006A4502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Um </w:t>
      </w:r>
      <w:r w:rsidR="00D93EA6">
        <w:rPr>
          <w:rFonts w:ascii="Times New Roman" w:hAnsi="Times New Roman" w:cs="Times New Roman"/>
          <w:sz w:val="28"/>
          <w:szCs w:val="28"/>
        </w:rPr>
        <w:t>belíssimo exemplo de</w:t>
      </w:r>
      <w:r>
        <w:rPr>
          <w:rFonts w:ascii="Times New Roman" w:hAnsi="Times New Roman" w:cs="Times New Roman"/>
          <w:sz w:val="28"/>
          <w:szCs w:val="28"/>
        </w:rPr>
        <w:t xml:space="preserve"> inicia</w:t>
      </w:r>
      <w:r w:rsidR="00D93EA6">
        <w:rPr>
          <w:rFonts w:ascii="Times New Roman" w:hAnsi="Times New Roman" w:cs="Times New Roman"/>
          <w:sz w:val="28"/>
          <w:szCs w:val="28"/>
        </w:rPr>
        <w:t xml:space="preserve">ção cristã encontramos no </w:t>
      </w:r>
      <w:r w:rsidR="00D93EA6" w:rsidRPr="00D93EA6">
        <w:rPr>
          <w:rFonts w:ascii="Times New Roman" w:hAnsi="Times New Roman" w:cs="Times New Roman"/>
          <w:i/>
          <w:sz w:val="28"/>
          <w:szCs w:val="28"/>
        </w:rPr>
        <w:t>segundo</w:t>
      </w:r>
      <w:r w:rsidR="00D93EA6">
        <w:rPr>
          <w:rFonts w:ascii="Times New Roman" w:hAnsi="Times New Roman" w:cs="Times New Roman"/>
          <w:sz w:val="28"/>
          <w:szCs w:val="28"/>
        </w:rPr>
        <w:t xml:space="preserve"> </w:t>
      </w:r>
      <w:r w:rsidR="00D93EA6" w:rsidRPr="00D93EA6">
        <w:rPr>
          <w:rFonts w:ascii="Times New Roman" w:hAnsi="Times New Roman" w:cs="Times New Roman"/>
          <w:i/>
          <w:sz w:val="28"/>
          <w:szCs w:val="28"/>
        </w:rPr>
        <w:t>capítulo</w:t>
      </w:r>
      <w:r w:rsidR="00D93EA6">
        <w:rPr>
          <w:rFonts w:ascii="Times New Roman" w:hAnsi="Times New Roman" w:cs="Times New Roman"/>
          <w:sz w:val="28"/>
          <w:szCs w:val="28"/>
        </w:rPr>
        <w:t xml:space="preserve"> dos </w:t>
      </w:r>
      <w:r w:rsidR="00D93EA6" w:rsidRPr="00D93EA6">
        <w:rPr>
          <w:rFonts w:ascii="Times New Roman" w:hAnsi="Times New Roman" w:cs="Times New Roman"/>
          <w:i/>
          <w:sz w:val="28"/>
          <w:szCs w:val="28"/>
        </w:rPr>
        <w:t>Atos dos Apóstolos</w:t>
      </w:r>
      <w:r w:rsidR="00D93EA6">
        <w:rPr>
          <w:rFonts w:ascii="Times New Roman" w:hAnsi="Times New Roman" w:cs="Times New Roman"/>
          <w:sz w:val="28"/>
          <w:szCs w:val="28"/>
        </w:rPr>
        <w:t>. Após a narrativa de Pen</w:t>
      </w:r>
      <w:r w:rsidR="000C6CDF">
        <w:rPr>
          <w:rFonts w:ascii="Times New Roman" w:hAnsi="Times New Roman" w:cs="Times New Roman"/>
          <w:sz w:val="28"/>
          <w:szCs w:val="28"/>
        </w:rPr>
        <w:t xml:space="preserve">tecostes, Pedro toma a palavra </w:t>
      </w:r>
      <w:r w:rsidR="00D93EA6">
        <w:rPr>
          <w:rFonts w:ascii="Times New Roman" w:hAnsi="Times New Roman" w:cs="Times New Roman"/>
          <w:sz w:val="28"/>
          <w:szCs w:val="28"/>
        </w:rPr>
        <w:t xml:space="preserve">e anuncia Cristo Ressuscitado. O faz evocando imagens do Antigo Testamento que eram conhecidas e aceitas por aqueles que o escutavam, especialmente do profeta Joel. O anúncio de Pedro é exemplo do que chamamos </w:t>
      </w:r>
      <w:proofErr w:type="spellStart"/>
      <w:r w:rsidR="00D93EA6" w:rsidRPr="00D93EA6">
        <w:rPr>
          <w:rFonts w:ascii="Times New Roman" w:hAnsi="Times New Roman" w:cs="Times New Roman"/>
          <w:i/>
          <w:sz w:val="28"/>
          <w:szCs w:val="28"/>
        </w:rPr>
        <w:t>querigma</w:t>
      </w:r>
      <w:proofErr w:type="spellEnd"/>
      <w:r w:rsidR="00D93EA6">
        <w:rPr>
          <w:rFonts w:ascii="Times New Roman" w:hAnsi="Times New Roman" w:cs="Times New Roman"/>
          <w:sz w:val="28"/>
          <w:szCs w:val="28"/>
        </w:rPr>
        <w:t xml:space="preserve">: At 2,14-39. </w:t>
      </w:r>
    </w:p>
    <w:p w:rsidR="00D93EA6" w:rsidRDefault="00D93EA6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93EA6" w:rsidRDefault="00D93EA6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2FCC">
        <w:rPr>
          <w:rFonts w:ascii="Times New Roman" w:hAnsi="Times New Roman" w:cs="Times New Roman"/>
          <w:b/>
          <w:i/>
          <w:sz w:val="32"/>
          <w:szCs w:val="32"/>
        </w:rPr>
        <w:t>"Israelitas, escutai minhas palavras. Jesus de Nazaré foi um homem acreditado por Deus</w:t>
      </w:r>
      <w:r w:rsidR="00792FCC" w:rsidRPr="00792FCC">
        <w:rPr>
          <w:rFonts w:ascii="Times New Roman" w:hAnsi="Times New Roman" w:cs="Times New Roman"/>
          <w:b/>
          <w:i/>
          <w:sz w:val="32"/>
          <w:szCs w:val="32"/>
        </w:rPr>
        <w:t xml:space="preserve"> diante de vós com os milagres, prodígios e sinais que Deus realizou por meio dele, como bem sabeis"</w:t>
      </w:r>
      <w:r w:rsidR="00792FCC">
        <w:rPr>
          <w:rFonts w:ascii="Times New Roman" w:hAnsi="Times New Roman" w:cs="Times New Roman"/>
          <w:sz w:val="28"/>
          <w:szCs w:val="28"/>
        </w:rPr>
        <w:t xml:space="preserve"> (At 2,22). </w:t>
      </w:r>
      <w:r w:rsidR="00792FCC" w:rsidRPr="00792FCC">
        <w:rPr>
          <w:rFonts w:ascii="Times New Roman" w:hAnsi="Times New Roman" w:cs="Times New Roman"/>
          <w:b/>
          <w:i/>
          <w:sz w:val="32"/>
          <w:szCs w:val="32"/>
        </w:rPr>
        <w:t>"A este Jesus Deus ressuscitou, e todos nós somos testemunhas disso"</w:t>
      </w:r>
      <w:r w:rsidR="00792FCC">
        <w:rPr>
          <w:rFonts w:ascii="Times New Roman" w:hAnsi="Times New Roman" w:cs="Times New Roman"/>
          <w:sz w:val="28"/>
          <w:szCs w:val="28"/>
        </w:rPr>
        <w:t xml:space="preserve"> (v.32). </w:t>
      </w:r>
      <w:r w:rsidR="00792FCC" w:rsidRPr="00792FCC">
        <w:rPr>
          <w:rFonts w:ascii="Times New Roman" w:hAnsi="Times New Roman" w:cs="Times New Roman"/>
          <w:b/>
          <w:i/>
          <w:sz w:val="32"/>
          <w:szCs w:val="32"/>
        </w:rPr>
        <w:t xml:space="preserve">"Portanto, que toda a Casa de Israel reconheça que a este Jesus, que crucificastes, Deus o nomeou Senhor e Messias" </w:t>
      </w:r>
      <w:r w:rsidR="00792FCC">
        <w:rPr>
          <w:rFonts w:ascii="Times New Roman" w:hAnsi="Times New Roman" w:cs="Times New Roman"/>
          <w:sz w:val="28"/>
          <w:szCs w:val="28"/>
        </w:rPr>
        <w:t>(v.36)</w:t>
      </w:r>
    </w:p>
    <w:p w:rsidR="00792FCC" w:rsidRDefault="00792FCC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92FCC" w:rsidRDefault="00792FCC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Tendo ouvido o anúncio de Pedro e tocados por ele, perguntaram: </w:t>
      </w:r>
      <w:r w:rsidRPr="00733EFA">
        <w:rPr>
          <w:rFonts w:ascii="Times New Roman" w:hAnsi="Times New Roman" w:cs="Times New Roman"/>
          <w:b/>
          <w:i/>
          <w:sz w:val="28"/>
          <w:szCs w:val="28"/>
        </w:rPr>
        <w:t xml:space="preserve">"O que devemos fazer, irmãos?" </w:t>
      </w:r>
      <w:r>
        <w:rPr>
          <w:rFonts w:ascii="Times New Roman" w:hAnsi="Times New Roman" w:cs="Times New Roman"/>
          <w:sz w:val="28"/>
          <w:szCs w:val="28"/>
        </w:rPr>
        <w:t xml:space="preserve">(At 2,37). Esta pergunta tem sabor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litúrgico, ou seja, já deveria ser utilizada durante as cerimônias cristãs. </w:t>
      </w:r>
      <w:r w:rsidR="00BB21D4">
        <w:rPr>
          <w:rFonts w:ascii="Times New Roman" w:hAnsi="Times New Roman" w:cs="Times New Roman"/>
          <w:sz w:val="28"/>
          <w:szCs w:val="28"/>
        </w:rPr>
        <w:t xml:space="preserve">Pedro então responde: deverão se arrepender de seus pecados e serem batizados, invocando o nome de Jesus e recebendo o dom do Espírito Santo (v.38). Os que assim procediam, eram introduzidos na comunidade cristã. </w:t>
      </w:r>
      <w:r w:rsidR="00B04820">
        <w:rPr>
          <w:rFonts w:ascii="Times New Roman" w:hAnsi="Times New Roman" w:cs="Times New Roman"/>
          <w:sz w:val="28"/>
          <w:szCs w:val="28"/>
        </w:rPr>
        <w:t xml:space="preserve">A partir do </w:t>
      </w:r>
      <w:r w:rsidR="00733EFA">
        <w:rPr>
          <w:rFonts w:ascii="Times New Roman" w:hAnsi="Times New Roman" w:cs="Times New Roman"/>
          <w:sz w:val="28"/>
          <w:szCs w:val="28"/>
        </w:rPr>
        <w:t xml:space="preserve">v.42 </w:t>
      </w:r>
      <w:r w:rsidR="00B04820">
        <w:rPr>
          <w:rFonts w:ascii="Times New Roman" w:hAnsi="Times New Roman" w:cs="Times New Roman"/>
          <w:sz w:val="28"/>
          <w:szCs w:val="28"/>
        </w:rPr>
        <w:t>encontramos</w:t>
      </w:r>
      <w:r w:rsidR="00733EFA">
        <w:rPr>
          <w:rFonts w:ascii="Times New Roman" w:hAnsi="Times New Roman" w:cs="Times New Roman"/>
          <w:sz w:val="28"/>
          <w:szCs w:val="28"/>
        </w:rPr>
        <w:t xml:space="preserve"> uma descrição</w:t>
      </w:r>
      <w:r w:rsidR="00B04820">
        <w:rPr>
          <w:rFonts w:ascii="Times New Roman" w:hAnsi="Times New Roman" w:cs="Times New Roman"/>
          <w:sz w:val="28"/>
          <w:szCs w:val="28"/>
        </w:rPr>
        <w:t xml:space="preserve"> da vida assumida por estes que, </w:t>
      </w:r>
      <w:r w:rsidR="00733EFA">
        <w:rPr>
          <w:rFonts w:ascii="Times New Roman" w:hAnsi="Times New Roman" w:cs="Times New Roman"/>
          <w:sz w:val="28"/>
          <w:szCs w:val="28"/>
        </w:rPr>
        <w:t xml:space="preserve">uma vez convertidos, eram batizados e passavam a fazer parte da comunidade: </w:t>
      </w:r>
      <w:r w:rsidR="00733EFA" w:rsidRPr="00733EFA">
        <w:rPr>
          <w:rFonts w:ascii="Times New Roman" w:hAnsi="Times New Roman" w:cs="Times New Roman"/>
          <w:i/>
          <w:sz w:val="28"/>
          <w:szCs w:val="28"/>
        </w:rPr>
        <w:t>Eram assíduos em escutar o ensinamento dos apóstolos</w:t>
      </w:r>
      <w:r w:rsidR="00733EFA">
        <w:rPr>
          <w:rFonts w:ascii="Times New Roman" w:hAnsi="Times New Roman" w:cs="Times New Roman"/>
          <w:sz w:val="28"/>
          <w:szCs w:val="28"/>
        </w:rPr>
        <w:t xml:space="preserve">, ou seja, aprofundavam continuamente seu conhecimento do que Jesus havia feito e dito e como a Igreja estava agora aplicando seus ensinamentos; </w:t>
      </w:r>
      <w:r w:rsidR="00733EFA" w:rsidRPr="00B04820">
        <w:rPr>
          <w:rFonts w:ascii="Times New Roman" w:hAnsi="Times New Roman" w:cs="Times New Roman"/>
          <w:i/>
          <w:sz w:val="28"/>
          <w:szCs w:val="28"/>
        </w:rPr>
        <w:t>levando uma vida em comunhão</w:t>
      </w:r>
      <w:r w:rsidR="00733EFA">
        <w:rPr>
          <w:rFonts w:ascii="Times New Roman" w:hAnsi="Times New Roman" w:cs="Times New Roman"/>
          <w:sz w:val="28"/>
          <w:szCs w:val="28"/>
        </w:rPr>
        <w:t xml:space="preserve"> (v.44)</w:t>
      </w:r>
      <w:r w:rsidR="00B04820">
        <w:rPr>
          <w:rFonts w:ascii="Times New Roman" w:hAnsi="Times New Roman" w:cs="Times New Roman"/>
          <w:sz w:val="28"/>
          <w:szCs w:val="28"/>
        </w:rPr>
        <w:t xml:space="preserve">, já que a solidariedade é uma marca dos que seguem a Jesus e, por isso, compreendem a fraternidade como novo estilo de vida; </w:t>
      </w:r>
      <w:r w:rsidR="00E11F3E" w:rsidRPr="00E11F3E">
        <w:rPr>
          <w:rFonts w:ascii="Times New Roman" w:hAnsi="Times New Roman" w:cs="Times New Roman"/>
          <w:i/>
          <w:sz w:val="28"/>
          <w:szCs w:val="28"/>
        </w:rPr>
        <w:t>assíduos na fração do pão</w:t>
      </w:r>
      <w:r w:rsidR="00E11F3E">
        <w:rPr>
          <w:rFonts w:ascii="Times New Roman" w:hAnsi="Times New Roman" w:cs="Times New Roman"/>
          <w:sz w:val="28"/>
          <w:szCs w:val="28"/>
        </w:rPr>
        <w:t xml:space="preserve">, celebrando o dom de Deus que salva; por fim, </w:t>
      </w:r>
      <w:r w:rsidR="00E11F3E" w:rsidRPr="00E11F3E">
        <w:rPr>
          <w:rFonts w:ascii="Times New Roman" w:hAnsi="Times New Roman" w:cs="Times New Roman"/>
          <w:i/>
          <w:sz w:val="28"/>
          <w:szCs w:val="28"/>
        </w:rPr>
        <w:t>perseverantes na oração e no louvor a Deus</w:t>
      </w:r>
      <w:r w:rsidR="00E11F3E">
        <w:rPr>
          <w:rFonts w:ascii="Times New Roman" w:hAnsi="Times New Roman" w:cs="Times New Roman"/>
          <w:sz w:val="28"/>
          <w:szCs w:val="28"/>
        </w:rPr>
        <w:t>.</w:t>
      </w:r>
    </w:p>
    <w:p w:rsidR="000F6882" w:rsidRDefault="000F6882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F6882" w:rsidRDefault="000F6882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Enfim, se não temos uma descrição do processo de iniciação no Novo Testamento, temos a indicação de algumas etapas: o </w:t>
      </w:r>
      <w:r w:rsidRPr="000376F0">
        <w:rPr>
          <w:rFonts w:ascii="Times New Roman" w:hAnsi="Times New Roman" w:cs="Times New Roman"/>
          <w:i/>
          <w:sz w:val="28"/>
          <w:szCs w:val="28"/>
        </w:rPr>
        <w:t xml:space="preserve">anúncio ou </w:t>
      </w:r>
      <w:proofErr w:type="spellStart"/>
      <w:r w:rsidRPr="000376F0">
        <w:rPr>
          <w:rFonts w:ascii="Times New Roman" w:hAnsi="Times New Roman" w:cs="Times New Roman"/>
          <w:i/>
          <w:sz w:val="28"/>
          <w:szCs w:val="28"/>
        </w:rPr>
        <w:t>querigma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a </w:t>
      </w:r>
      <w:r w:rsidRPr="000376F0">
        <w:rPr>
          <w:rFonts w:ascii="Times New Roman" w:hAnsi="Times New Roman" w:cs="Times New Roman"/>
          <w:i/>
          <w:sz w:val="28"/>
          <w:szCs w:val="28"/>
        </w:rPr>
        <w:t>aceitação pela fé e conversão</w:t>
      </w:r>
      <w:r>
        <w:rPr>
          <w:rFonts w:ascii="Times New Roman" w:hAnsi="Times New Roman" w:cs="Times New Roman"/>
          <w:sz w:val="28"/>
          <w:szCs w:val="28"/>
        </w:rPr>
        <w:t xml:space="preserve">, que significa a aceitação de um novo modo de vida; o </w:t>
      </w:r>
      <w:r w:rsidRPr="000376F0">
        <w:rPr>
          <w:rFonts w:ascii="Times New Roman" w:hAnsi="Times New Roman" w:cs="Times New Roman"/>
          <w:i/>
          <w:sz w:val="28"/>
          <w:szCs w:val="28"/>
        </w:rPr>
        <w:t>aprofundamento no conhecimento de Jesus</w:t>
      </w:r>
      <w:r>
        <w:rPr>
          <w:rFonts w:ascii="Times New Roman" w:hAnsi="Times New Roman" w:cs="Times New Roman"/>
          <w:sz w:val="28"/>
          <w:szCs w:val="28"/>
        </w:rPr>
        <w:t xml:space="preserve"> e na adesão de seu Evangelho; culminando com o </w:t>
      </w:r>
      <w:r w:rsidRPr="000376F0">
        <w:rPr>
          <w:rFonts w:ascii="Times New Roman" w:hAnsi="Times New Roman" w:cs="Times New Roman"/>
          <w:i/>
          <w:sz w:val="28"/>
          <w:szCs w:val="28"/>
        </w:rPr>
        <w:t>acesso aos sacramentos</w:t>
      </w:r>
      <w:r>
        <w:rPr>
          <w:rFonts w:ascii="Times New Roman" w:hAnsi="Times New Roman" w:cs="Times New Roman"/>
          <w:sz w:val="28"/>
          <w:szCs w:val="28"/>
        </w:rPr>
        <w:t xml:space="preserve"> e a </w:t>
      </w:r>
      <w:r w:rsidRPr="000376F0">
        <w:rPr>
          <w:rFonts w:ascii="Times New Roman" w:hAnsi="Times New Roman" w:cs="Times New Roman"/>
          <w:i/>
          <w:sz w:val="28"/>
          <w:szCs w:val="28"/>
        </w:rPr>
        <w:t>comunidade dos irmãos</w:t>
      </w:r>
      <w:r>
        <w:rPr>
          <w:rFonts w:ascii="Times New Roman" w:hAnsi="Times New Roman" w:cs="Times New Roman"/>
          <w:sz w:val="28"/>
          <w:szCs w:val="28"/>
        </w:rPr>
        <w:t>. Embora não saibamos exatamente se estes elementos se davam unidos ou separados, nem qual era sua mútua referência e configuração ritual, sabemos que eles integravam o processo do f</w:t>
      </w:r>
      <w:r w:rsidR="000376F0">
        <w:rPr>
          <w:rFonts w:ascii="Times New Roman" w:hAnsi="Times New Roman" w:cs="Times New Roman"/>
          <w:sz w:val="28"/>
          <w:szCs w:val="28"/>
        </w:rPr>
        <w:t>azer-se cristãos e pelo</w:t>
      </w:r>
      <w:r>
        <w:rPr>
          <w:rFonts w:ascii="Times New Roman" w:hAnsi="Times New Roman" w:cs="Times New Roman"/>
          <w:sz w:val="28"/>
          <w:szCs w:val="28"/>
        </w:rPr>
        <w:t xml:space="preserve"> modo como eram reconhecidos. </w:t>
      </w:r>
    </w:p>
    <w:p w:rsidR="004A78F6" w:rsidRDefault="004A78F6" w:rsidP="00AC33A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A78F6" w:rsidRPr="004A78F6" w:rsidRDefault="00A96153" w:rsidP="00AC33A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78F6" w:rsidRPr="004A78F6" w:rsidSect="00A55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3A6"/>
    <w:rsid w:val="000376F0"/>
    <w:rsid w:val="00064478"/>
    <w:rsid w:val="000C6CDF"/>
    <w:rsid w:val="000F6882"/>
    <w:rsid w:val="0014176E"/>
    <w:rsid w:val="001510EA"/>
    <w:rsid w:val="001715CF"/>
    <w:rsid w:val="00172AA1"/>
    <w:rsid w:val="0023261B"/>
    <w:rsid w:val="00254923"/>
    <w:rsid w:val="0026505C"/>
    <w:rsid w:val="00276033"/>
    <w:rsid w:val="00295A49"/>
    <w:rsid w:val="002A0663"/>
    <w:rsid w:val="002A79A7"/>
    <w:rsid w:val="00326473"/>
    <w:rsid w:val="00385B0D"/>
    <w:rsid w:val="003C5D79"/>
    <w:rsid w:val="003D1173"/>
    <w:rsid w:val="003D216B"/>
    <w:rsid w:val="00466C7C"/>
    <w:rsid w:val="00470F19"/>
    <w:rsid w:val="004A78F6"/>
    <w:rsid w:val="004B433B"/>
    <w:rsid w:val="004E557F"/>
    <w:rsid w:val="005649C2"/>
    <w:rsid w:val="006844F8"/>
    <w:rsid w:val="006A4502"/>
    <w:rsid w:val="00721B6F"/>
    <w:rsid w:val="00721DFC"/>
    <w:rsid w:val="00733EFA"/>
    <w:rsid w:val="00734D1C"/>
    <w:rsid w:val="00785114"/>
    <w:rsid w:val="00792FCC"/>
    <w:rsid w:val="008435D1"/>
    <w:rsid w:val="008F4155"/>
    <w:rsid w:val="0095607F"/>
    <w:rsid w:val="00966264"/>
    <w:rsid w:val="00975855"/>
    <w:rsid w:val="009B603A"/>
    <w:rsid w:val="009D5CFB"/>
    <w:rsid w:val="00A02C17"/>
    <w:rsid w:val="00A168B8"/>
    <w:rsid w:val="00A55494"/>
    <w:rsid w:val="00A96153"/>
    <w:rsid w:val="00AB128B"/>
    <w:rsid w:val="00AC33A6"/>
    <w:rsid w:val="00B04820"/>
    <w:rsid w:val="00B44B35"/>
    <w:rsid w:val="00B618C4"/>
    <w:rsid w:val="00BB0CD0"/>
    <w:rsid w:val="00BB21D4"/>
    <w:rsid w:val="00CE2B39"/>
    <w:rsid w:val="00D93EA6"/>
    <w:rsid w:val="00E11F3E"/>
    <w:rsid w:val="00E3215B"/>
    <w:rsid w:val="00EC2BC1"/>
    <w:rsid w:val="00EC673C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23A0-419F-4934-80E5-4AE5420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3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Mitra Diocesana</cp:lastModifiedBy>
  <cp:revision>2</cp:revision>
  <dcterms:created xsi:type="dcterms:W3CDTF">2019-05-21T18:52:00Z</dcterms:created>
  <dcterms:modified xsi:type="dcterms:W3CDTF">2019-05-21T18:52:00Z</dcterms:modified>
</cp:coreProperties>
</file>