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DB" w:rsidRDefault="00A44DDB" w:rsidP="007D2C5A">
      <w:pPr>
        <w:pStyle w:val="SemEspaamen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Pagina 14</w:t>
      </w:r>
    </w:p>
    <w:p w:rsidR="007D2C5A" w:rsidRPr="001000C1" w:rsidRDefault="001000C1" w:rsidP="007D2C5A">
      <w:pPr>
        <w:pStyle w:val="SemEspaamen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00C1">
        <w:rPr>
          <w:rFonts w:ascii="Times New Roman" w:hAnsi="Times New Roman" w:cs="Times New Roman"/>
          <w:b/>
          <w:i/>
          <w:sz w:val="28"/>
          <w:szCs w:val="28"/>
        </w:rPr>
        <w:t>O NOVO TESTAMENTO E AS ORIGENS DA INICIAÇÃO CRISTÃ</w:t>
      </w:r>
    </w:p>
    <w:p w:rsidR="007D2C5A" w:rsidRDefault="007D2C5A" w:rsidP="00D312FE">
      <w:pPr>
        <w:pStyle w:val="SemEspaamento"/>
        <w:jc w:val="both"/>
        <w:rPr>
          <w:rFonts w:ascii="Times New Roman" w:hAnsi="Times New Roman" w:cs="Times New Roman"/>
        </w:rPr>
      </w:pPr>
    </w:p>
    <w:p w:rsidR="007D2C5A" w:rsidRPr="001000C1" w:rsidRDefault="001000C1" w:rsidP="001000C1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Pe. Luiz </w:t>
      </w:r>
      <w:proofErr w:type="spellStart"/>
      <w:r>
        <w:rPr>
          <w:rFonts w:ascii="Times New Roman" w:hAnsi="Times New Roman" w:cs="Times New Roman"/>
          <w:sz w:val="28"/>
          <w:szCs w:val="28"/>
        </w:rPr>
        <w:t>Antonio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Belini</w:t>
      </w:r>
      <w:proofErr w:type="spellEnd"/>
    </w:p>
    <w:p w:rsidR="007D2C5A" w:rsidRDefault="007D2C5A" w:rsidP="00D312FE">
      <w:pPr>
        <w:pStyle w:val="SemEspaamento"/>
        <w:jc w:val="both"/>
        <w:rPr>
          <w:rFonts w:ascii="Times New Roman" w:hAnsi="Times New Roman" w:cs="Times New Roman"/>
        </w:rPr>
      </w:pPr>
    </w:p>
    <w:p w:rsidR="00D51A70" w:rsidRDefault="00D51A70" w:rsidP="00D51A70">
      <w:pPr>
        <w:pStyle w:val="SemEspaamento"/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5D93135A" wp14:editId="6E5A5103">
            <wp:extent cx="2078355" cy="2216785"/>
            <wp:effectExtent l="0" t="0" r="0" b="0"/>
            <wp:docPr id="1" name="Imagem 1" descr="Resultado de imagem para O NOVO TESTAMENTO E AS ORIGENS DA INICIAÃÃO CRISTÃ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O NOVO TESTAMENTO E AS ORIGENS DA INICIAÃÃO CRISTÃ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A70" w:rsidRDefault="00D51A70" w:rsidP="00D312FE">
      <w:pPr>
        <w:pStyle w:val="SemEspaamento"/>
        <w:jc w:val="both"/>
        <w:rPr>
          <w:rFonts w:ascii="Times New Roman" w:hAnsi="Times New Roman" w:cs="Times New Roman"/>
        </w:rPr>
      </w:pPr>
    </w:p>
    <w:p w:rsidR="00707D5E" w:rsidRDefault="00D312FE" w:rsidP="00D312F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D312FE">
        <w:rPr>
          <w:rFonts w:ascii="Times New Roman" w:hAnsi="Times New Roman" w:cs="Times New Roman"/>
        </w:rPr>
        <w:tab/>
      </w:r>
      <w:r w:rsidRPr="00D312FE">
        <w:rPr>
          <w:rFonts w:ascii="Times New Roman" w:hAnsi="Times New Roman" w:cs="Times New Roman"/>
          <w:sz w:val="28"/>
          <w:szCs w:val="28"/>
        </w:rPr>
        <w:t xml:space="preserve">Os apóstolos tinham com clareza uma </w:t>
      </w:r>
      <w:r>
        <w:rPr>
          <w:rFonts w:ascii="Times New Roman" w:hAnsi="Times New Roman" w:cs="Times New Roman"/>
          <w:sz w:val="28"/>
          <w:szCs w:val="28"/>
        </w:rPr>
        <w:t>ordem do Senhor: sair pelo mundo anunc</w:t>
      </w:r>
      <w:r w:rsidR="00A56E71">
        <w:rPr>
          <w:rFonts w:ascii="Times New Roman" w:hAnsi="Times New Roman" w:cs="Times New Roman"/>
          <w:sz w:val="28"/>
          <w:szCs w:val="28"/>
        </w:rPr>
        <w:t>iando a salvação que Ele trouxe.</w:t>
      </w:r>
      <w:r>
        <w:rPr>
          <w:rFonts w:ascii="Times New Roman" w:hAnsi="Times New Roman" w:cs="Times New Roman"/>
          <w:sz w:val="28"/>
          <w:szCs w:val="28"/>
        </w:rPr>
        <w:t xml:space="preserve"> O modo como isto aconteceria, tiveram que descobrir obedecendo. Nem </w:t>
      </w:r>
      <w:r w:rsidR="00294F3E">
        <w:rPr>
          <w:rFonts w:ascii="Times New Roman" w:hAnsi="Times New Roman" w:cs="Times New Roman"/>
          <w:sz w:val="28"/>
          <w:szCs w:val="28"/>
        </w:rPr>
        <w:t xml:space="preserve">sempre foi claro como proceder, principalmente quando em questão estavam situações novas. O chamado "Concílio de Jerusalém" que encontramos nos </w:t>
      </w:r>
      <w:r w:rsidR="00294F3E" w:rsidRPr="00294F3E">
        <w:rPr>
          <w:rFonts w:ascii="Times New Roman" w:hAnsi="Times New Roman" w:cs="Times New Roman"/>
          <w:i/>
          <w:sz w:val="28"/>
          <w:szCs w:val="28"/>
        </w:rPr>
        <w:t>Atos dos Apóstolos</w:t>
      </w:r>
      <w:r w:rsidR="00294F3E">
        <w:rPr>
          <w:rFonts w:ascii="Times New Roman" w:hAnsi="Times New Roman" w:cs="Times New Roman"/>
          <w:sz w:val="28"/>
          <w:szCs w:val="28"/>
        </w:rPr>
        <w:t xml:space="preserve"> no capítulo 15 é um belo exemplo: em suas missões, Paulo e seus companheiros evangelizaram pessoas que não eram judeus. Como proceder? Quais as condições</w:t>
      </w:r>
      <w:r w:rsidR="002544F3">
        <w:rPr>
          <w:rFonts w:ascii="Times New Roman" w:hAnsi="Times New Roman" w:cs="Times New Roman"/>
          <w:sz w:val="28"/>
          <w:szCs w:val="28"/>
        </w:rPr>
        <w:t xml:space="preserve"> para que elas recebessem o batismo</w:t>
      </w:r>
      <w:r w:rsidR="00294F3E">
        <w:rPr>
          <w:rFonts w:ascii="Times New Roman" w:hAnsi="Times New Roman" w:cs="Times New Roman"/>
          <w:sz w:val="28"/>
          <w:szCs w:val="28"/>
        </w:rPr>
        <w:t xml:space="preserve">? Os apóstolos, como judeus, estavam acostumados com o processo de iniciação de pagãos ao judaísmo. Teriam os pagãos que se convertiam ao cristianismo passar pela mesma etapa como algo intermediário? Entre essas condições estava sobretudo a circuncisão. </w:t>
      </w:r>
      <w:r w:rsidR="008D1F80">
        <w:rPr>
          <w:rFonts w:ascii="Times New Roman" w:hAnsi="Times New Roman" w:cs="Times New Roman"/>
          <w:sz w:val="28"/>
          <w:szCs w:val="28"/>
        </w:rPr>
        <w:t>A decisão deste primeiro concílio encontramos em At 15,28-29.</w:t>
      </w:r>
    </w:p>
    <w:p w:rsidR="00A56E71" w:rsidRDefault="00A56E71" w:rsidP="00D312F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A56E71" w:rsidRDefault="00A56E71" w:rsidP="00D312F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A56E71">
        <w:rPr>
          <w:rFonts w:ascii="Times New Roman" w:hAnsi="Times New Roman" w:cs="Times New Roman"/>
          <w:sz w:val="32"/>
          <w:szCs w:val="32"/>
        </w:rPr>
        <w:t>"</w:t>
      </w:r>
      <w:r w:rsidRPr="00A56E71">
        <w:rPr>
          <w:rFonts w:ascii="Times New Roman" w:hAnsi="Times New Roman" w:cs="Times New Roman"/>
          <w:b/>
          <w:i/>
          <w:sz w:val="32"/>
          <w:szCs w:val="32"/>
        </w:rPr>
        <w:t>Ide fazer discípulos entre todos os povos, batizai-os consagrando-os ao Pai, ao Filho e ao Espírito Santo, e ensinai-lhes a cumprir tudo o que vos mandei. Eu estarei convosco sempre, até o fim do mundo</w:t>
      </w:r>
      <w:r w:rsidRPr="00A56E71"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(Mt 28,19-20).</w:t>
      </w:r>
    </w:p>
    <w:p w:rsidR="002544F3" w:rsidRDefault="002544F3" w:rsidP="00D312F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2544F3" w:rsidRDefault="002544F3" w:rsidP="00D312F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 Novo Testamento não nos dá uma explicação detalhada do processo de iniciação cristã nas origens da Igreja. Mas alguns relatos nos deixam entrever situações que parecem estabelecidas. Até chegar a recepção do batismo </w:t>
      </w:r>
      <w:r w:rsidR="001D330B">
        <w:rPr>
          <w:rFonts w:ascii="Times New Roman" w:hAnsi="Times New Roman" w:cs="Times New Roman"/>
          <w:sz w:val="28"/>
          <w:szCs w:val="28"/>
        </w:rPr>
        <w:t xml:space="preserve">passava-se por algumas etapas. Ao </w:t>
      </w:r>
      <w:proofErr w:type="spellStart"/>
      <w:r w:rsidR="001D330B" w:rsidRPr="001D330B">
        <w:rPr>
          <w:rFonts w:ascii="Times New Roman" w:hAnsi="Times New Roman" w:cs="Times New Roman"/>
          <w:i/>
          <w:sz w:val="28"/>
          <w:szCs w:val="28"/>
        </w:rPr>
        <w:t>querigma</w:t>
      </w:r>
      <w:proofErr w:type="spellEnd"/>
      <w:r w:rsidR="001D330B">
        <w:rPr>
          <w:rFonts w:ascii="Times New Roman" w:hAnsi="Times New Roman" w:cs="Times New Roman"/>
          <w:sz w:val="28"/>
          <w:szCs w:val="28"/>
        </w:rPr>
        <w:t>, o primeiro anúncio, deveria responder com um ato de fé, ainda genérico, mas real, a ponto de comprometer a existência de quem o faz</w:t>
      </w:r>
      <w:r w:rsidR="00161E38">
        <w:rPr>
          <w:rFonts w:ascii="Times New Roman" w:hAnsi="Times New Roman" w:cs="Times New Roman"/>
          <w:sz w:val="28"/>
          <w:szCs w:val="28"/>
        </w:rPr>
        <w:t>ia</w:t>
      </w:r>
      <w:r w:rsidR="001D330B">
        <w:rPr>
          <w:rFonts w:ascii="Times New Roman" w:hAnsi="Times New Roman" w:cs="Times New Roman"/>
          <w:sz w:val="28"/>
          <w:szCs w:val="28"/>
        </w:rPr>
        <w:t xml:space="preserve">. Desenvolvia-se a partir daí uma catequese mais detalhada que, por sua vez, deveria ser </w:t>
      </w:r>
      <w:r w:rsidR="001D330B">
        <w:rPr>
          <w:rFonts w:ascii="Times New Roman" w:hAnsi="Times New Roman" w:cs="Times New Roman"/>
          <w:sz w:val="28"/>
          <w:szCs w:val="28"/>
        </w:rPr>
        <w:lastRenderedPageBreak/>
        <w:t xml:space="preserve">incorporada existencialmente. </w:t>
      </w:r>
      <w:r w:rsidR="00161E38">
        <w:rPr>
          <w:rFonts w:ascii="Times New Roman" w:hAnsi="Times New Roman" w:cs="Times New Roman"/>
          <w:sz w:val="28"/>
          <w:szCs w:val="28"/>
        </w:rPr>
        <w:t xml:space="preserve">Nos relatos estas duas etapas vão muito unidas e não sabemos bem quanto tempo tomavam. Até por questões estilísticas não deveríamos esperar algo mais detalhado. </w:t>
      </w:r>
    </w:p>
    <w:p w:rsidR="00614773" w:rsidRDefault="00614773" w:rsidP="00D312F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C37465" w:rsidRDefault="00614773" w:rsidP="00D312F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Um caso que vale a pena ser lido com atenção é o </w:t>
      </w:r>
      <w:r w:rsidR="00D01257">
        <w:rPr>
          <w:rFonts w:ascii="Times New Roman" w:hAnsi="Times New Roman" w:cs="Times New Roman"/>
          <w:sz w:val="28"/>
          <w:szCs w:val="28"/>
        </w:rPr>
        <w:t xml:space="preserve">do </w:t>
      </w:r>
      <w:r w:rsidR="00D01257" w:rsidRPr="00C37465">
        <w:rPr>
          <w:rFonts w:ascii="Times New Roman" w:hAnsi="Times New Roman" w:cs="Times New Roman"/>
          <w:b/>
          <w:i/>
          <w:sz w:val="28"/>
          <w:szCs w:val="28"/>
        </w:rPr>
        <w:t>batismo de Cornélio</w:t>
      </w:r>
      <w:r w:rsidR="00861180">
        <w:rPr>
          <w:rFonts w:ascii="Times New Roman" w:hAnsi="Times New Roman" w:cs="Times New Roman"/>
          <w:b/>
          <w:i/>
          <w:sz w:val="28"/>
          <w:szCs w:val="28"/>
        </w:rPr>
        <w:t xml:space="preserve"> e os seus</w:t>
      </w:r>
      <w:r w:rsidR="00D01257" w:rsidRPr="00C37465">
        <w:rPr>
          <w:rFonts w:ascii="Times New Roman" w:hAnsi="Times New Roman" w:cs="Times New Roman"/>
          <w:b/>
          <w:i/>
          <w:sz w:val="28"/>
          <w:szCs w:val="28"/>
        </w:rPr>
        <w:t>: At 10</w:t>
      </w:r>
      <w:r w:rsidR="00D01257">
        <w:rPr>
          <w:rFonts w:ascii="Times New Roman" w:hAnsi="Times New Roman" w:cs="Times New Roman"/>
          <w:sz w:val="28"/>
          <w:szCs w:val="28"/>
        </w:rPr>
        <w:t xml:space="preserve">. Sua estrutura pode ser aquela utilizada na Igreja quando foi redigido o livro dos </w:t>
      </w:r>
      <w:r w:rsidR="00D01257" w:rsidRPr="00D01257">
        <w:rPr>
          <w:rFonts w:ascii="Times New Roman" w:hAnsi="Times New Roman" w:cs="Times New Roman"/>
          <w:i/>
          <w:sz w:val="28"/>
          <w:szCs w:val="28"/>
        </w:rPr>
        <w:t>Atos</w:t>
      </w:r>
      <w:r w:rsidR="00C74875">
        <w:rPr>
          <w:rFonts w:ascii="Times New Roman" w:hAnsi="Times New Roman" w:cs="Times New Roman"/>
          <w:i/>
          <w:sz w:val="28"/>
          <w:szCs w:val="28"/>
        </w:rPr>
        <w:t xml:space="preserve"> dos Apóstolos</w:t>
      </w:r>
      <w:r w:rsidR="00D01257">
        <w:rPr>
          <w:rFonts w:ascii="Times New Roman" w:hAnsi="Times New Roman" w:cs="Times New Roman"/>
          <w:sz w:val="28"/>
          <w:szCs w:val="28"/>
        </w:rPr>
        <w:t xml:space="preserve">, por volta do ano 70. </w:t>
      </w:r>
      <w:r w:rsidR="00C37465">
        <w:rPr>
          <w:rFonts w:ascii="Times New Roman" w:hAnsi="Times New Roman" w:cs="Times New Roman"/>
          <w:sz w:val="28"/>
          <w:szCs w:val="28"/>
        </w:rPr>
        <w:t xml:space="preserve">Cornélio era um capitão da coorte itálica, piedoso e venerava a Deus. Certo dia teve uma revelação que o mandava procurar Pedro e ouvi-lo. Assim o fez, mandando buscá-lo. Neste ínterim, foi Pedro quem teve uma revelação que o fez mudar sua concepção de puro e impuro, abrindo-o aos pagãos. Tendo ouvido a Pedro, ele, seus familiares e amigos ali reunidos receberam o Espírito Santo, confirmando a conversão e adesão ao Senhor Jesus. Pedro, então, ordenou que fossem batizados. Depois disso, permaneceu ainda alguns dias com eles. </w:t>
      </w:r>
    </w:p>
    <w:p w:rsidR="00C37465" w:rsidRDefault="00C37465" w:rsidP="00D312F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14773" w:rsidRDefault="00861180" w:rsidP="00D312F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57">
        <w:rPr>
          <w:rFonts w:ascii="Times New Roman" w:hAnsi="Times New Roman" w:cs="Times New Roman"/>
          <w:sz w:val="28"/>
          <w:szCs w:val="28"/>
        </w:rPr>
        <w:t xml:space="preserve">Um recurso de redação importante, mas que passa costumeiramente despercebido, é a localização da narrativa: fora ou dentro de casa. </w:t>
      </w:r>
      <w:r>
        <w:rPr>
          <w:rFonts w:ascii="Times New Roman" w:hAnsi="Times New Roman" w:cs="Times New Roman"/>
          <w:sz w:val="28"/>
          <w:szCs w:val="28"/>
        </w:rPr>
        <w:t xml:space="preserve">Tudo começa fora de casa (At </w:t>
      </w:r>
      <w:proofErr w:type="gramStart"/>
      <w:r>
        <w:rPr>
          <w:rFonts w:ascii="Times New Roman" w:hAnsi="Times New Roman" w:cs="Times New Roman"/>
          <w:sz w:val="28"/>
          <w:szCs w:val="28"/>
        </w:rPr>
        <w:t>10,17.25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): os homens enviados por Cornélio para buscarem a Pedro se "apresentam à porta" da casa onde Pedro está hospedado; quando Pedro chega na casa de Cornélio, este sai para encontrá-lo. </w:t>
      </w:r>
      <w:r w:rsidR="00D84994">
        <w:rPr>
          <w:rFonts w:ascii="Times New Roman" w:hAnsi="Times New Roman" w:cs="Times New Roman"/>
          <w:sz w:val="28"/>
          <w:szCs w:val="28"/>
        </w:rPr>
        <w:t>Uma vez apresentados, vem a pergunta tradicional sobre o motivo ou motivações, com sabor litúrgico: "o que vos traz aqui?"</w:t>
      </w:r>
      <w:r w:rsidR="00D84994" w:rsidRPr="00D84994">
        <w:rPr>
          <w:rFonts w:ascii="Times New Roman" w:hAnsi="Times New Roman" w:cs="Times New Roman"/>
          <w:sz w:val="28"/>
          <w:szCs w:val="28"/>
        </w:rPr>
        <w:t xml:space="preserve"> </w:t>
      </w:r>
      <w:r w:rsidR="00D84994">
        <w:rPr>
          <w:rFonts w:ascii="Times New Roman" w:hAnsi="Times New Roman" w:cs="Times New Roman"/>
          <w:sz w:val="28"/>
          <w:szCs w:val="28"/>
        </w:rPr>
        <w:t xml:space="preserve">(At 10,21); "por qual motivo vocês me fizeram vir? (At 10,29). </w:t>
      </w:r>
      <w:r w:rsidR="00F531A1">
        <w:rPr>
          <w:rFonts w:ascii="Times New Roman" w:hAnsi="Times New Roman" w:cs="Times New Roman"/>
          <w:sz w:val="28"/>
          <w:szCs w:val="28"/>
        </w:rPr>
        <w:t>Ainda hoje, antes da celebração propriamente dita do batismo</w:t>
      </w:r>
      <w:r w:rsidR="00C74875">
        <w:rPr>
          <w:rFonts w:ascii="Times New Roman" w:hAnsi="Times New Roman" w:cs="Times New Roman"/>
          <w:sz w:val="28"/>
          <w:szCs w:val="28"/>
        </w:rPr>
        <w:t>,</w:t>
      </w:r>
      <w:r w:rsidR="00F531A1">
        <w:rPr>
          <w:rFonts w:ascii="Times New Roman" w:hAnsi="Times New Roman" w:cs="Times New Roman"/>
          <w:sz w:val="28"/>
          <w:szCs w:val="28"/>
        </w:rPr>
        <w:t xml:space="preserve"> o ministro pergunta ao batizando ou a seus pais e padrinhos: "o que pedem à Igreja de Cristo?". O candidato responde mostrando que é "justo e temente a Deus" (At 10,22.30) e pede para ouvir o anúncio evangelizador ou, em palavras nossas, pede para ser admitido à catequese</w:t>
      </w:r>
      <w:r w:rsidR="00A275B7">
        <w:rPr>
          <w:rFonts w:ascii="Times New Roman" w:hAnsi="Times New Roman" w:cs="Times New Roman"/>
          <w:sz w:val="28"/>
          <w:szCs w:val="28"/>
        </w:rPr>
        <w:t>: "escutar tuas palavras" (At 10,22); "Estamos todos na presença de Deus, dispostos a ouvir o que o Senhor te ordenou" (At 10,33). O pedido para ser admitido a ouvinte da palavra tem seus garantidores: o testemunho do anjo (At 10,4.31); dos três homens enviados por Cornélio a Pedro (At 10,22); e pela comunidade (At 10,22: "estimado por todo o povo").</w:t>
      </w:r>
      <w:r w:rsidR="00443AEA">
        <w:rPr>
          <w:rFonts w:ascii="Times New Roman" w:hAnsi="Times New Roman" w:cs="Times New Roman"/>
          <w:sz w:val="28"/>
          <w:szCs w:val="28"/>
        </w:rPr>
        <w:t xml:space="preserve"> A admissão à catequese está simbolizada pela entrada na casa, simbolismo confirmado por outros textos: At 10,23.27.</w:t>
      </w:r>
    </w:p>
    <w:p w:rsidR="00670413" w:rsidRDefault="00670413" w:rsidP="00D312F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1F62FB" w:rsidRDefault="00670413" w:rsidP="00D312F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Neste momento se inicia a catequese propriamente dita (At 10,34-43). Está centrada em Cristo e revela seu senhorio pelos acontecimentos lembrados desde o batismo por João até as aparições após a ressurreição. Mais que um elenco de acontecimentos, é o testemunho de quem vivenciou todos estes fatos e garante sua veracidade (At 10,42). A finalidade desta catequese é solidificar o ato de fé </w:t>
      </w:r>
      <w:r w:rsidR="00591F2B">
        <w:rPr>
          <w:rFonts w:ascii="Times New Roman" w:hAnsi="Times New Roman" w:cs="Times New Roman"/>
          <w:sz w:val="28"/>
          <w:szCs w:val="28"/>
        </w:rPr>
        <w:t xml:space="preserve">e conduzir ao batismo (At 10,43). Mas </w:t>
      </w:r>
      <w:r w:rsidR="00591F2B">
        <w:rPr>
          <w:rFonts w:ascii="Times New Roman" w:hAnsi="Times New Roman" w:cs="Times New Roman"/>
          <w:sz w:val="28"/>
          <w:szCs w:val="28"/>
        </w:rPr>
        <w:lastRenderedPageBreak/>
        <w:t>este ato de fé precisará ser verificado, testado. É a vida cotidiana que irá atestar até que ponto foi aceita e é uma fé viva. No caso de Cornélio e os seus, Deus mesmo dá este testemunho. Sobre eles desce o Espírito Santo como em Pentecostes (um Pentecostes de "não-judeus")</w:t>
      </w:r>
      <w:r w:rsidR="001F62FB">
        <w:rPr>
          <w:rFonts w:ascii="Times New Roman" w:hAnsi="Times New Roman" w:cs="Times New Roman"/>
          <w:sz w:val="28"/>
          <w:szCs w:val="28"/>
        </w:rPr>
        <w:t>, o que causa assombro</w:t>
      </w:r>
      <w:r w:rsidR="00591F2B">
        <w:rPr>
          <w:rFonts w:ascii="Times New Roman" w:hAnsi="Times New Roman" w:cs="Times New Roman"/>
          <w:sz w:val="28"/>
          <w:szCs w:val="28"/>
        </w:rPr>
        <w:t xml:space="preserve"> aos cristãos vindo do judaísmo</w:t>
      </w:r>
      <w:r w:rsidR="001F62FB">
        <w:rPr>
          <w:rFonts w:ascii="Times New Roman" w:hAnsi="Times New Roman" w:cs="Times New Roman"/>
          <w:sz w:val="28"/>
          <w:szCs w:val="28"/>
        </w:rPr>
        <w:t xml:space="preserve"> (At 10,44-46). Este fato é tão importante que Lucas irá recontá-lo em seguida (At 11,1-18).</w:t>
      </w:r>
      <w:r w:rsidR="004D0FB4">
        <w:rPr>
          <w:rFonts w:ascii="Times New Roman" w:hAnsi="Times New Roman" w:cs="Times New Roman"/>
          <w:sz w:val="28"/>
          <w:szCs w:val="28"/>
        </w:rPr>
        <w:t xml:space="preserve"> </w:t>
      </w:r>
      <w:r w:rsidR="001F62FB">
        <w:rPr>
          <w:rFonts w:ascii="Times New Roman" w:hAnsi="Times New Roman" w:cs="Times New Roman"/>
          <w:sz w:val="28"/>
          <w:szCs w:val="28"/>
        </w:rPr>
        <w:t xml:space="preserve">Esta estrutura da </w:t>
      </w:r>
      <w:r w:rsidR="001F62FB" w:rsidRPr="001F62FB">
        <w:rPr>
          <w:rFonts w:ascii="Times New Roman" w:hAnsi="Times New Roman" w:cs="Times New Roman"/>
          <w:i/>
          <w:sz w:val="28"/>
          <w:szCs w:val="28"/>
        </w:rPr>
        <w:t>iniciação cristã</w:t>
      </w:r>
      <w:r w:rsidR="001F62FB">
        <w:rPr>
          <w:rFonts w:ascii="Times New Roman" w:hAnsi="Times New Roman" w:cs="Times New Roman"/>
          <w:sz w:val="28"/>
          <w:szCs w:val="28"/>
        </w:rPr>
        <w:t xml:space="preserve"> revelada nos </w:t>
      </w:r>
      <w:r w:rsidR="001F62FB" w:rsidRPr="001F62FB">
        <w:rPr>
          <w:rFonts w:ascii="Times New Roman" w:hAnsi="Times New Roman" w:cs="Times New Roman"/>
          <w:i/>
          <w:sz w:val="28"/>
          <w:szCs w:val="28"/>
        </w:rPr>
        <w:t>Atos</w:t>
      </w:r>
      <w:r w:rsidR="001F62FB">
        <w:rPr>
          <w:rFonts w:ascii="Times New Roman" w:hAnsi="Times New Roman" w:cs="Times New Roman"/>
          <w:sz w:val="28"/>
          <w:szCs w:val="28"/>
        </w:rPr>
        <w:t xml:space="preserve"> vai </w:t>
      </w:r>
      <w:r w:rsidR="00DB2C60">
        <w:rPr>
          <w:rFonts w:ascii="Times New Roman" w:hAnsi="Times New Roman" w:cs="Times New Roman"/>
          <w:sz w:val="28"/>
          <w:szCs w:val="28"/>
        </w:rPr>
        <w:t>ser comum um século mais tarde</w:t>
      </w:r>
      <w:r w:rsidR="004D0FB4">
        <w:rPr>
          <w:rFonts w:ascii="Times New Roman" w:hAnsi="Times New Roman" w:cs="Times New Roman"/>
          <w:sz w:val="28"/>
          <w:szCs w:val="28"/>
        </w:rPr>
        <w:t>.</w:t>
      </w:r>
    </w:p>
    <w:p w:rsidR="00F60184" w:rsidRDefault="00F60184" w:rsidP="00D312F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F60184" w:rsidRPr="00F60184" w:rsidRDefault="00F60184" w:rsidP="00D312FE">
      <w:pPr>
        <w:pStyle w:val="SemEspaamen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0184">
        <w:rPr>
          <w:rFonts w:ascii="Times New Roman" w:hAnsi="Times New Roman" w:cs="Times New Roman"/>
          <w:b/>
          <w:i/>
          <w:sz w:val="32"/>
          <w:szCs w:val="32"/>
        </w:rPr>
        <w:t>Após receber o primeiro anúncio virá a catequese, cuja finalidade é solidificar o ato de fé e conduzir ao batismo. Mas este ato de fé precisará ser verificado. É a vida cotidiana que irá atestar até que ponto foi aceita e é uma fé viva.</w:t>
      </w:r>
    </w:p>
    <w:p w:rsidR="00F75C0B" w:rsidRDefault="00F75C0B" w:rsidP="00D312F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DC283D" w:rsidRDefault="000121BC" w:rsidP="00DF7F10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Alguns autores pensam que o cristianismo teria sofrido influência de grupos judaicos, senão tanto em sua origem, mas principalmente após o ano 70, com a destruição de Jerusalém. Um desses grupos seriam os </w:t>
      </w:r>
      <w:r w:rsidRPr="000121BC">
        <w:rPr>
          <w:rFonts w:ascii="Times New Roman" w:hAnsi="Times New Roman" w:cs="Times New Roman"/>
          <w:i/>
          <w:sz w:val="28"/>
          <w:szCs w:val="28"/>
        </w:rPr>
        <w:t>essênios</w:t>
      </w:r>
      <w:r>
        <w:rPr>
          <w:rFonts w:ascii="Times New Roman" w:hAnsi="Times New Roman" w:cs="Times New Roman"/>
          <w:sz w:val="28"/>
          <w:szCs w:val="28"/>
        </w:rPr>
        <w:t xml:space="preserve">, uma comunidade formada por sacerdotes </w:t>
      </w:r>
      <w:r w:rsidR="000508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em desacordo com o clero oficial que domina</w:t>
      </w:r>
      <w:r w:rsidR="00114040">
        <w:rPr>
          <w:rFonts w:ascii="Times New Roman" w:hAnsi="Times New Roman" w:cs="Times New Roman"/>
          <w:sz w:val="28"/>
          <w:szCs w:val="28"/>
        </w:rPr>
        <w:t>va</w:t>
      </w:r>
      <w:r>
        <w:rPr>
          <w:rFonts w:ascii="Times New Roman" w:hAnsi="Times New Roman" w:cs="Times New Roman"/>
          <w:sz w:val="28"/>
          <w:szCs w:val="28"/>
        </w:rPr>
        <w:t xml:space="preserve"> o Templo</w:t>
      </w:r>
      <w:r w:rsidR="000508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e leigos exilados. Viv</w:t>
      </w:r>
      <w:r w:rsidR="00114040">
        <w:rPr>
          <w:rFonts w:ascii="Times New Roman" w:hAnsi="Times New Roman" w:cs="Times New Roman"/>
          <w:sz w:val="28"/>
          <w:szCs w:val="28"/>
        </w:rPr>
        <w:t>ia</w:t>
      </w:r>
      <w:r>
        <w:rPr>
          <w:rFonts w:ascii="Times New Roman" w:hAnsi="Times New Roman" w:cs="Times New Roman"/>
          <w:sz w:val="28"/>
          <w:szCs w:val="28"/>
        </w:rPr>
        <w:t xml:space="preserve">m de forma bastante austera nas proximidades do Mar </w:t>
      </w:r>
      <w:r w:rsidR="00114040">
        <w:rPr>
          <w:rFonts w:ascii="Times New Roman" w:hAnsi="Times New Roman" w:cs="Times New Roman"/>
          <w:sz w:val="28"/>
          <w:szCs w:val="28"/>
        </w:rPr>
        <w:t xml:space="preserve">Morto, onde em 1947 foram encontrados importantes documentos. Os </w:t>
      </w:r>
      <w:r w:rsidR="00114040" w:rsidRPr="00114040">
        <w:rPr>
          <w:rFonts w:ascii="Times New Roman" w:hAnsi="Times New Roman" w:cs="Times New Roman"/>
          <w:i/>
          <w:sz w:val="28"/>
          <w:szCs w:val="28"/>
        </w:rPr>
        <w:t>Atos dos Apóstolos</w:t>
      </w:r>
      <w:r w:rsidR="00114040">
        <w:rPr>
          <w:rFonts w:ascii="Times New Roman" w:hAnsi="Times New Roman" w:cs="Times New Roman"/>
          <w:sz w:val="28"/>
          <w:szCs w:val="28"/>
        </w:rPr>
        <w:t xml:space="preserve"> citam que um grande núme</w:t>
      </w:r>
      <w:r w:rsidR="00050817">
        <w:rPr>
          <w:rFonts w:ascii="Times New Roman" w:hAnsi="Times New Roman" w:cs="Times New Roman"/>
          <w:sz w:val="28"/>
          <w:szCs w:val="28"/>
        </w:rPr>
        <w:t>ro de sacerdotes judeus aderia à</w:t>
      </w:r>
      <w:r w:rsidR="00114040">
        <w:rPr>
          <w:rFonts w:ascii="Times New Roman" w:hAnsi="Times New Roman" w:cs="Times New Roman"/>
          <w:sz w:val="28"/>
          <w:szCs w:val="28"/>
        </w:rPr>
        <w:t xml:space="preserve"> fé cristã (At 6,7). Deveriam ser deste grupo de dissidentes que tinham afinidade com João Batista. Pois bem, os </w:t>
      </w:r>
      <w:r w:rsidR="00114040" w:rsidRPr="00114040">
        <w:rPr>
          <w:rFonts w:ascii="Times New Roman" w:hAnsi="Times New Roman" w:cs="Times New Roman"/>
          <w:i/>
          <w:sz w:val="28"/>
          <w:szCs w:val="28"/>
        </w:rPr>
        <w:t>essênios</w:t>
      </w:r>
      <w:r w:rsidR="00114040">
        <w:rPr>
          <w:rFonts w:ascii="Times New Roman" w:hAnsi="Times New Roman" w:cs="Times New Roman"/>
          <w:sz w:val="28"/>
          <w:szCs w:val="28"/>
        </w:rPr>
        <w:t xml:space="preserve"> possuíam um sistema de iniciação rigoroso, como nos descreve um historiador</w:t>
      </w:r>
      <w:r w:rsidR="00050817">
        <w:rPr>
          <w:rFonts w:ascii="Times New Roman" w:hAnsi="Times New Roman" w:cs="Times New Roman"/>
          <w:sz w:val="28"/>
          <w:szCs w:val="28"/>
        </w:rPr>
        <w:t xml:space="preserve"> do tempo, Flávio </w:t>
      </w:r>
      <w:proofErr w:type="spellStart"/>
      <w:r w:rsidR="00050817">
        <w:rPr>
          <w:rFonts w:ascii="Times New Roman" w:hAnsi="Times New Roman" w:cs="Times New Roman"/>
          <w:sz w:val="28"/>
          <w:szCs w:val="28"/>
        </w:rPr>
        <w:t>Josefo</w:t>
      </w:r>
      <w:proofErr w:type="spellEnd"/>
      <w:r w:rsidR="00050817">
        <w:rPr>
          <w:rFonts w:ascii="Times New Roman" w:hAnsi="Times New Roman" w:cs="Times New Roman"/>
          <w:sz w:val="28"/>
          <w:szCs w:val="28"/>
        </w:rPr>
        <w:t xml:space="preserve"> (37/</w:t>
      </w:r>
      <w:r w:rsidR="00DF7F10">
        <w:rPr>
          <w:rFonts w:ascii="Times New Roman" w:hAnsi="Times New Roman" w:cs="Times New Roman"/>
          <w:sz w:val="28"/>
          <w:szCs w:val="28"/>
        </w:rPr>
        <w:t>38 - 100):</w:t>
      </w:r>
    </w:p>
    <w:p w:rsidR="00DC283D" w:rsidRDefault="00DC283D" w:rsidP="00D312F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DC283D" w:rsidRDefault="00DC283D" w:rsidP="00D312F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114040">
        <w:rPr>
          <w:rFonts w:ascii="Times New Roman" w:hAnsi="Times New Roman" w:cs="Times New Roman"/>
          <w:i/>
          <w:sz w:val="28"/>
          <w:szCs w:val="28"/>
        </w:rPr>
        <w:t>Os que desejam entrar nesta seita não são admitidos imediatamente. O candidato faz uma etapa exterior de um ano, durante a qual está obrigado rigorosamente ao gênero de vida dos essênios, mas só quanto ao regime alimentício e à obrigação do trabalho</w:t>
      </w:r>
      <w:r w:rsidR="00DD4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4B57">
        <w:rPr>
          <w:rFonts w:ascii="Times New Roman" w:hAnsi="Times New Roman" w:cs="Times New Roman"/>
          <w:sz w:val="28"/>
          <w:szCs w:val="28"/>
        </w:rPr>
        <w:t xml:space="preserve">(...) </w:t>
      </w:r>
      <w:r w:rsidRPr="00DD4B57">
        <w:rPr>
          <w:rFonts w:ascii="Times New Roman" w:hAnsi="Times New Roman" w:cs="Times New Roman"/>
          <w:i/>
          <w:sz w:val="28"/>
          <w:szCs w:val="28"/>
        </w:rPr>
        <w:t>Quando</w:t>
      </w:r>
      <w:proofErr w:type="gramEnd"/>
      <w:r w:rsidRPr="00DD4B57">
        <w:rPr>
          <w:rFonts w:ascii="Times New Roman" w:hAnsi="Times New Roman" w:cs="Times New Roman"/>
          <w:i/>
          <w:sz w:val="28"/>
          <w:szCs w:val="28"/>
        </w:rPr>
        <w:t xml:space="preserve"> deu prova de temperança, durante o tempo prescrito, então é associado, ainda mais estreitamente,</w:t>
      </w:r>
      <w:r w:rsidR="00DE6E89" w:rsidRPr="00DD4B57">
        <w:rPr>
          <w:rFonts w:ascii="Times New Roman" w:hAnsi="Times New Roman" w:cs="Times New Roman"/>
          <w:i/>
          <w:sz w:val="28"/>
          <w:szCs w:val="28"/>
        </w:rPr>
        <w:t xml:space="preserve"> ao regime da fraternidade: participa nas imersões do banho de purificação, mas ainda não se o admite às refeições em comum. </w:t>
      </w:r>
      <w:r w:rsidR="00614DD4" w:rsidRPr="00DD4B57">
        <w:rPr>
          <w:rFonts w:ascii="Times New Roman" w:hAnsi="Times New Roman" w:cs="Times New Roman"/>
          <w:i/>
          <w:sz w:val="28"/>
          <w:szCs w:val="28"/>
        </w:rPr>
        <w:t>Porque, depois que mostrou domínio sobre seus sentidos, ainda precisa de dois anos para demonstrar seu caráter. Se a prova é manifestamente satisfatória, se lhe admite na comunidade</w:t>
      </w:r>
      <w:r w:rsidR="00614DD4">
        <w:rPr>
          <w:rFonts w:ascii="Times New Roman" w:hAnsi="Times New Roman" w:cs="Times New Roman"/>
          <w:sz w:val="28"/>
          <w:szCs w:val="28"/>
        </w:rPr>
        <w:t xml:space="preserve">" </w:t>
      </w:r>
      <w:r w:rsidR="00DD4B57">
        <w:rPr>
          <w:rFonts w:ascii="Times New Roman" w:hAnsi="Times New Roman" w:cs="Times New Roman"/>
          <w:sz w:val="28"/>
          <w:szCs w:val="28"/>
        </w:rPr>
        <w:t>(A Guerra dos Judeus II, 137-144).</w:t>
      </w:r>
    </w:p>
    <w:p w:rsidR="000527D8" w:rsidRDefault="000527D8" w:rsidP="00D312F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0527D8" w:rsidRDefault="000527D8" w:rsidP="00D312F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Trata-se de uma </w:t>
      </w:r>
      <w:r w:rsidRPr="00A56E71">
        <w:rPr>
          <w:rFonts w:ascii="Times New Roman" w:hAnsi="Times New Roman" w:cs="Times New Roman"/>
          <w:i/>
          <w:sz w:val="28"/>
          <w:szCs w:val="28"/>
        </w:rPr>
        <w:t>iniciação</w:t>
      </w:r>
      <w:r>
        <w:rPr>
          <w:rFonts w:ascii="Times New Roman" w:hAnsi="Times New Roman" w:cs="Times New Roman"/>
          <w:sz w:val="28"/>
          <w:szCs w:val="28"/>
        </w:rPr>
        <w:t xml:space="preserve"> em etapas e que pressupõe um progresso no conhecimento dos ideais da comunidade e no modo de vida. A cada etapa o candidato será rigorosamente examinado pela comunidade que pode integrá-lo em um passo sucessivo ou não. </w:t>
      </w:r>
      <w:r w:rsidR="00647D73">
        <w:rPr>
          <w:rFonts w:ascii="Times New Roman" w:hAnsi="Times New Roman" w:cs="Times New Roman"/>
          <w:sz w:val="28"/>
          <w:szCs w:val="28"/>
        </w:rPr>
        <w:t xml:space="preserve">Encontraremos uma </w:t>
      </w:r>
      <w:r w:rsidR="00647D73">
        <w:rPr>
          <w:rFonts w:ascii="Times New Roman" w:hAnsi="Times New Roman" w:cs="Times New Roman"/>
          <w:sz w:val="28"/>
          <w:szCs w:val="28"/>
        </w:rPr>
        <w:lastRenderedPageBreak/>
        <w:t xml:space="preserve">descrição da </w:t>
      </w:r>
      <w:r w:rsidR="00647D73" w:rsidRPr="00647D73">
        <w:rPr>
          <w:rFonts w:ascii="Times New Roman" w:hAnsi="Times New Roman" w:cs="Times New Roman"/>
          <w:i/>
          <w:sz w:val="28"/>
          <w:szCs w:val="28"/>
        </w:rPr>
        <w:t>iniciação cristã</w:t>
      </w:r>
      <w:r w:rsidR="00647D73">
        <w:rPr>
          <w:rFonts w:ascii="Times New Roman" w:hAnsi="Times New Roman" w:cs="Times New Roman"/>
          <w:sz w:val="28"/>
          <w:szCs w:val="28"/>
        </w:rPr>
        <w:t xml:space="preserve"> semelhante em Hipólito de Roma (</w:t>
      </w:r>
      <w:r w:rsidR="008A7C6F">
        <w:rPr>
          <w:rFonts w:ascii="Times New Roman" w:hAnsi="Times New Roman" w:cs="Times New Roman"/>
          <w:sz w:val="28"/>
          <w:szCs w:val="28"/>
        </w:rPr>
        <w:t>viveu entre</w:t>
      </w:r>
      <w:r w:rsidR="00647D73">
        <w:rPr>
          <w:rFonts w:ascii="Times New Roman" w:hAnsi="Times New Roman" w:cs="Times New Roman"/>
          <w:sz w:val="28"/>
          <w:szCs w:val="28"/>
        </w:rPr>
        <w:t xml:space="preserve"> 170-236).</w:t>
      </w:r>
    </w:p>
    <w:p w:rsidR="00DC283D" w:rsidRDefault="00DC283D" w:rsidP="00D312F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DC283D" w:rsidRPr="00D312FE" w:rsidRDefault="00DC283D" w:rsidP="00D312F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sectPr w:rsidR="00DC283D" w:rsidRPr="00D312FE" w:rsidSect="00936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D5E"/>
    <w:rsid w:val="000121BC"/>
    <w:rsid w:val="00050817"/>
    <w:rsid w:val="000527D8"/>
    <w:rsid w:val="001000C1"/>
    <w:rsid w:val="00114040"/>
    <w:rsid w:val="00161E38"/>
    <w:rsid w:val="001C43D2"/>
    <w:rsid w:val="001D330B"/>
    <w:rsid w:val="001F62FB"/>
    <w:rsid w:val="002544F3"/>
    <w:rsid w:val="00294F3E"/>
    <w:rsid w:val="00390519"/>
    <w:rsid w:val="00443AEA"/>
    <w:rsid w:val="004D0FB4"/>
    <w:rsid w:val="00591F2B"/>
    <w:rsid w:val="00614773"/>
    <w:rsid w:val="00614DD4"/>
    <w:rsid w:val="00647D73"/>
    <w:rsid w:val="00670413"/>
    <w:rsid w:val="006D7BEE"/>
    <w:rsid w:val="00707D5E"/>
    <w:rsid w:val="007D2C5A"/>
    <w:rsid w:val="00861180"/>
    <w:rsid w:val="008A7C6F"/>
    <w:rsid w:val="008D1F80"/>
    <w:rsid w:val="009369F1"/>
    <w:rsid w:val="009F0764"/>
    <w:rsid w:val="00A275B7"/>
    <w:rsid w:val="00A44DDB"/>
    <w:rsid w:val="00A56E71"/>
    <w:rsid w:val="00C37465"/>
    <w:rsid w:val="00C74875"/>
    <w:rsid w:val="00D01257"/>
    <w:rsid w:val="00D312FE"/>
    <w:rsid w:val="00D51A70"/>
    <w:rsid w:val="00D84994"/>
    <w:rsid w:val="00DB2C60"/>
    <w:rsid w:val="00DC283D"/>
    <w:rsid w:val="00DD4B57"/>
    <w:rsid w:val="00DE6E89"/>
    <w:rsid w:val="00DF7F10"/>
    <w:rsid w:val="00E40783"/>
    <w:rsid w:val="00F531A1"/>
    <w:rsid w:val="00F60184"/>
    <w:rsid w:val="00F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28A28-CEDA-4D13-833F-93436FF3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07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BELINI</dc:creator>
  <cp:lastModifiedBy>Mitra Diocesana</cp:lastModifiedBy>
  <cp:revision>3</cp:revision>
  <dcterms:created xsi:type="dcterms:W3CDTF">2019-06-17T17:08:00Z</dcterms:created>
  <dcterms:modified xsi:type="dcterms:W3CDTF">2019-06-24T16:47:00Z</dcterms:modified>
</cp:coreProperties>
</file>